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C5272" w14:textId="77777777" w:rsidR="00DE1C15" w:rsidRPr="002C4561" w:rsidRDefault="00DE1C15" w:rsidP="00937A31">
      <w:pPr>
        <w:jc w:val="center"/>
        <w:rPr>
          <w:rStyle w:val="nfaseSutil"/>
        </w:rPr>
      </w:pPr>
    </w:p>
    <w:p w14:paraId="6AF386D3"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1B883B53" w14:textId="77777777" w:rsidR="00B00E72" w:rsidRDefault="001C2C5C" w:rsidP="00DE1C15">
      <w:pPr>
        <w:spacing w:after="0" w:line="360" w:lineRule="auto"/>
        <w:jc w:val="both"/>
        <w:rPr>
          <w:rFonts w:ascii="Arial" w:hAnsi="Arial" w:cs="Arial"/>
          <w:b/>
          <w:bCs/>
        </w:rPr>
      </w:pPr>
      <w:r>
        <w:rPr>
          <w:rFonts w:ascii="Arial" w:hAnsi="Arial" w:cs="Arial"/>
          <w:b/>
          <w:i/>
          <w:sz w:val="24"/>
          <w:szCs w:val="24"/>
        </w:rPr>
        <w:t xml:space="preserve">Implantação do Sistema de Registro de Preços, pelo prazo de 12 meses, para eventual aquisição de </w:t>
      </w:r>
      <w:r w:rsidR="008842D0">
        <w:rPr>
          <w:rFonts w:ascii="Arial" w:hAnsi="Arial" w:cs="Arial"/>
          <w:b/>
          <w:i/>
          <w:sz w:val="24"/>
          <w:szCs w:val="24"/>
        </w:rPr>
        <w:t>tampões de ferro fundido</w:t>
      </w:r>
      <w:r w:rsidR="001D5311">
        <w:rPr>
          <w:rFonts w:ascii="Arial" w:hAnsi="Arial" w:cs="Arial"/>
          <w:b/>
          <w:i/>
          <w:sz w:val="24"/>
          <w:szCs w:val="24"/>
        </w:rPr>
        <w:t xml:space="preserve"> articulados, com anel</w:t>
      </w:r>
      <w:r w:rsidR="00BB4C9F">
        <w:rPr>
          <w:rFonts w:ascii="Arial" w:hAnsi="Arial" w:cs="Arial"/>
          <w:b/>
          <w:i/>
          <w:sz w:val="24"/>
          <w:szCs w:val="24"/>
        </w:rPr>
        <w:t xml:space="preserve"> antirruído</w:t>
      </w:r>
      <w:r w:rsidR="00750068">
        <w:rPr>
          <w:rFonts w:ascii="Arial" w:hAnsi="Arial" w:cs="Arial"/>
          <w:b/>
          <w:i/>
          <w:sz w:val="24"/>
          <w:szCs w:val="24"/>
        </w:rPr>
        <w:t xml:space="preserve"> (</w:t>
      </w:r>
      <w:r w:rsidR="001D5311">
        <w:rPr>
          <w:rFonts w:ascii="Arial" w:hAnsi="Arial" w:cs="Arial"/>
          <w:b/>
          <w:i/>
          <w:sz w:val="24"/>
          <w:szCs w:val="24"/>
        </w:rPr>
        <w:t xml:space="preserve">DN 600mm CL 400 - </w:t>
      </w:r>
      <w:r w:rsidR="008842D0">
        <w:rPr>
          <w:rFonts w:ascii="Arial" w:hAnsi="Arial" w:cs="Arial"/>
          <w:b/>
          <w:i/>
          <w:sz w:val="24"/>
          <w:szCs w:val="24"/>
        </w:rPr>
        <w:t>água e esgoto</w:t>
      </w:r>
      <w:r w:rsidR="00750068">
        <w:rPr>
          <w:rFonts w:ascii="Arial" w:hAnsi="Arial" w:cs="Arial"/>
          <w:b/>
          <w:i/>
          <w:sz w:val="24"/>
          <w:szCs w:val="24"/>
        </w:rPr>
        <w:t>),</w:t>
      </w:r>
      <w:r>
        <w:rPr>
          <w:rFonts w:ascii="Arial" w:hAnsi="Arial" w:cs="Arial"/>
          <w:b/>
          <w:i/>
          <w:sz w:val="24"/>
          <w:szCs w:val="24"/>
        </w:rPr>
        <w:t xml:space="preserve"> para uso da CESAMA</w:t>
      </w:r>
      <w:r w:rsidR="00DE1C15" w:rsidRPr="00B508D9">
        <w:rPr>
          <w:rFonts w:ascii="Arial" w:hAnsi="Arial" w:cs="Arial"/>
          <w:sz w:val="24"/>
          <w:szCs w:val="24"/>
        </w:rPr>
        <w:t>.</w:t>
      </w:r>
    </w:p>
    <w:p w14:paraId="5458A91B" w14:textId="77777777" w:rsidR="00937A31" w:rsidRPr="00C132AC" w:rsidRDefault="00937A31" w:rsidP="0083157A">
      <w:pPr>
        <w:spacing w:after="0" w:line="360" w:lineRule="auto"/>
        <w:jc w:val="both"/>
        <w:rPr>
          <w:rFonts w:ascii="Arial" w:hAnsi="Arial" w:cs="Arial"/>
          <w:sz w:val="24"/>
          <w:szCs w:val="24"/>
        </w:rPr>
      </w:pPr>
    </w:p>
    <w:p w14:paraId="685C555C"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3943A17C" w14:textId="77777777" w:rsidR="00A37599" w:rsidRPr="00C132AC" w:rsidRDefault="00A37599" w:rsidP="0083157A">
      <w:pPr>
        <w:spacing w:after="0" w:line="360" w:lineRule="auto"/>
        <w:jc w:val="both"/>
        <w:rPr>
          <w:rFonts w:ascii="Arial" w:hAnsi="Arial" w:cs="Arial"/>
          <w:sz w:val="24"/>
          <w:szCs w:val="24"/>
        </w:rPr>
      </w:pPr>
    </w:p>
    <w:p w14:paraId="7296DD92" w14:textId="1E7E0663"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1D5311">
        <w:rPr>
          <w:rFonts w:ascii="Arial" w:hAnsi="Arial" w:cs="Arial"/>
          <w:sz w:val="24"/>
          <w:szCs w:val="24"/>
          <w:lang w:eastAsia="pt-BR"/>
        </w:rPr>
        <w:t xml:space="preserve">Aquisição de tampões de ferro fundido nodular para reposição gradual do estoque da CESAMA, os materiais são </w:t>
      </w:r>
      <w:r w:rsidR="00955BF3">
        <w:rPr>
          <w:rFonts w:ascii="Arial" w:hAnsi="Arial" w:cs="Arial"/>
          <w:sz w:val="24"/>
          <w:szCs w:val="24"/>
          <w:lang w:eastAsia="pt-BR"/>
        </w:rPr>
        <w:t>utilizados para</w:t>
      </w:r>
      <w:r w:rsidR="001D5311">
        <w:rPr>
          <w:rFonts w:ascii="Arial" w:hAnsi="Arial" w:cs="Arial"/>
          <w:sz w:val="24"/>
          <w:szCs w:val="24"/>
          <w:lang w:eastAsia="pt-BR"/>
        </w:rPr>
        <w:t xml:space="preserve"> fechamento e acesso a galerias de redes de água e esgoto</w:t>
      </w:r>
      <w:r w:rsidR="00BB4C9F">
        <w:rPr>
          <w:rFonts w:ascii="Arial" w:hAnsi="Arial" w:cs="Arial"/>
          <w:sz w:val="24"/>
          <w:szCs w:val="24"/>
          <w:lang w:eastAsia="pt-BR"/>
        </w:rPr>
        <w:t xml:space="preserve">, instalados em vias públicas com trânsito intenso, por isso solicitado material pré-qualificado </w:t>
      </w:r>
      <w:r w:rsidR="005455C6">
        <w:rPr>
          <w:rFonts w:ascii="Arial" w:hAnsi="Arial" w:cs="Arial"/>
          <w:sz w:val="24"/>
          <w:szCs w:val="24"/>
          <w:lang w:eastAsia="pt-BR"/>
        </w:rPr>
        <w:t>garantindo segurança, durabilidade e conformidade com normas técnicas.</w:t>
      </w:r>
    </w:p>
    <w:p w14:paraId="20BF2DD7" w14:textId="77777777" w:rsidR="004F6378" w:rsidRPr="00C132AC" w:rsidRDefault="004F6378" w:rsidP="0083157A">
      <w:pPr>
        <w:spacing w:after="0" w:line="360" w:lineRule="auto"/>
        <w:jc w:val="both"/>
        <w:rPr>
          <w:rFonts w:ascii="Arial" w:hAnsi="Arial" w:cs="Arial"/>
          <w:sz w:val="24"/>
          <w:szCs w:val="24"/>
        </w:rPr>
      </w:pPr>
    </w:p>
    <w:p w14:paraId="614E5810" w14:textId="77777777"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750068">
        <w:rPr>
          <w:rFonts w:ascii="Arial" w:hAnsi="Arial" w:cs="Arial"/>
          <w:sz w:val="24"/>
          <w:szCs w:val="24"/>
        </w:rPr>
        <w:t>Necessária a manutenção dos itens em estoque de forma a atender as demandas dos Departamentos Regionais e GEDE</w:t>
      </w:r>
      <w:r w:rsidR="001D5311">
        <w:rPr>
          <w:rFonts w:ascii="Arial" w:hAnsi="Arial" w:cs="Arial"/>
          <w:sz w:val="24"/>
          <w:szCs w:val="24"/>
        </w:rPr>
        <w:t xml:space="preserve"> (Gerência de Desenvolvimento)</w:t>
      </w:r>
      <w:r w:rsidR="00750068">
        <w:rPr>
          <w:rFonts w:ascii="Arial" w:hAnsi="Arial" w:cs="Arial"/>
          <w:sz w:val="24"/>
          <w:szCs w:val="24"/>
        </w:rPr>
        <w:t xml:space="preserve"> e não interromper as atividades de manutenção</w:t>
      </w:r>
      <w:r w:rsidR="001D5311">
        <w:rPr>
          <w:rFonts w:ascii="Arial" w:hAnsi="Arial" w:cs="Arial"/>
          <w:sz w:val="24"/>
          <w:szCs w:val="24"/>
        </w:rPr>
        <w:t xml:space="preserve"> e</w:t>
      </w:r>
      <w:r w:rsidR="00750068">
        <w:rPr>
          <w:rFonts w:ascii="Arial" w:hAnsi="Arial" w:cs="Arial"/>
          <w:sz w:val="24"/>
          <w:szCs w:val="24"/>
        </w:rPr>
        <w:t xml:space="preserve"> remodelações de redes realizadas pela Companhia</w:t>
      </w:r>
      <w:r w:rsidR="00A84ABC">
        <w:rPr>
          <w:rFonts w:ascii="Arial" w:hAnsi="Arial" w:cs="Arial"/>
          <w:sz w:val="24"/>
          <w:szCs w:val="24"/>
        </w:rPr>
        <w:t>, além das substituições de tampões quebrados evitando acidentes em vias públicas.</w:t>
      </w:r>
    </w:p>
    <w:p w14:paraId="1595382E" w14:textId="77777777" w:rsidR="00B6501D" w:rsidRDefault="00B6501D" w:rsidP="0083157A">
      <w:pPr>
        <w:spacing w:after="0" w:line="360" w:lineRule="auto"/>
        <w:jc w:val="both"/>
        <w:rPr>
          <w:rFonts w:ascii="Arial" w:hAnsi="Arial" w:cs="Arial"/>
          <w:color w:val="FF0000"/>
          <w:sz w:val="24"/>
          <w:szCs w:val="24"/>
        </w:rPr>
      </w:pPr>
    </w:p>
    <w:p w14:paraId="1898F270" w14:textId="01FE65CB"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sidR="00955BF3">
        <w:rPr>
          <w:rFonts w:ascii="Arial" w:hAnsi="Arial" w:cs="Arial"/>
          <w:color w:val="000000" w:themeColor="text1"/>
          <w:sz w:val="24"/>
          <w:szCs w:val="24"/>
        </w:rPr>
        <w:t xml:space="preserve"> </w:t>
      </w:r>
      <w:r w:rsidRPr="00C430B5">
        <w:rPr>
          <w:rFonts w:ascii="Arial" w:hAnsi="Arial" w:cs="Arial"/>
          <w:bCs/>
          <w:sz w:val="24"/>
          <w:szCs w:val="24"/>
        </w:rPr>
        <w:t xml:space="preserve">O Sistema de Registro de </w:t>
      </w:r>
      <w:r w:rsidR="00955BF3" w:rsidRPr="00C430B5">
        <w:rPr>
          <w:rFonts w:ascii="Arial" w:hAnsi="Arial" w:cs="Arial"/>
          <w:bCs/>
          <w:sz w:val="24"/>
          <w:szCs w:val="24"/>
        </w:rPr>
        <w:t>Preços</w:t>
      </w:r>
      <w:r w:rsidR="00955BF3" w:rsidRPr="00DE1C15">
        <w:rPr>
          <w:rFonts w:ascii="Arial" w:hAnsi="Arial" w:cs="Arial"/>
          <w:bCs/>
          <w:sz w:val="24"/>
          <w:szCs w:val="24"/>
        </w:rPr>
        <w:t xml:space="preserve"> justifica-se</w:t>
      </w:r>
      <w:r w:rsidRPr="00DE1C15">
        <w:rPr>
          <w:rFonts w:ascii="Arial" w:hAnsi="Arial" w:cs="Arial"/>
          <w:bCs/>
          <w:sz w:val="24"/>
          <w:szCs w:val="24"/>
        </w:rPr>
        <w:t>,</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w:t>
      </w:r>
      <w:proofErr w:type="gramStart"/>
      <w:r w:rsidRPr="00C430B5">
        <w:rPr>
          <w:rFonts w:ascii="Arial" w:hAnsi="Arial" w:cs="Arial"/>
          <w:bCs/>
          <w:sz w:val="24"/>
          <w:szCs w:val="24"/>
        </w:rPr>
        <w:t>dos mesmos</w:t>
      </w:r>
      <w:proofErr w:type="gramEnd"/>
      <w:r w:rsidRPr="00C430B5">
        <w:rPr>
          <w:rFonts w:ascii="Arial" w:hAnsi="Arial" w:cs="Arial"/>
          <w:bCs/>
          <w:sz w:val="24"/>
          <w:szCs w:val="24"/>
        </w:rPr>
        <w:t xml:space="preserve">. </w:t>
      </w:r>
      <w:r w:rsidRPr="00DE1C15">
        <w:rPr>
          <w:rFonts w:ascii="Arial" w:hAnsi="Arial" w:cs="Arial"/>
          <w:bCs/>
          <w:sz w:val="24"/>
          <w:szCs w:val="24"/>
        </w:rPr>
        <w:t>Vide hipóteses legais previstas no Decreto Municipal nº 15.857/2023 e Decreto Municipal nº 16.038/2023 combinado com art. 73 do RILC.</w:t>
      </w:r>
    </w:p>
    <w:p w14:paraId="3E996F3B" w14:textId="77777777" w:rsidR="00A07C94" w:rsidRDefault="00A07C94" w:rsidP="0083157A">
      <w:pPr>
        <w:spacing w:after="0" w:line="360" w:lineRule="auto"/>
        <w:jc w:val="both"/>
        <w:rPr>
          <w:rFonts w:ascii="Arial" w:hAnsi="Arial" w:cs="Arial"/>
          <w:color w:val="FF0000"/>
          <w:sz w:val="24"/>
          <w:szCs w:val="24"/>
        </w:rPr>
      </w:pPr>
    </w:p>
    <w:p w14:paraId="1F4CFB49" w14:textId="1793DB04"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55BF3">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 xml:space="preserve">Esta contratação refere-se à aquisição de objeto de natureza comum, cujo padrão de desempenho e qualidade é objetivamente definido por meio de </w:t>
      </w:r>
      <w:r w:rsidR="00E20B0C" w:rsidRPr="00E20B0C">
        <w:rPr>
          <w:rFonts w:ascii="Arial" w:hAnsi="Arial" w:cs="Arial"/>
          <w:color w:val="000000" w:themeColor="text1"/>
          <w:sz w:val="24"/>
          <w:szCs w:val="24"/>
        </w:rPr>
        <w:lastRenderedPageBreak/>
        <w:t>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750D29E" w14:textId="77777777" w:rsidR="0080451D" w:rsidRDefault="0080451D" w:rsidP="0083157A">
      <w:pPr>
        <w:spacing w:after="0" w:line="360" w:lineRule="auto"/>
        <w:jc w:val="both"/>
        <w:rPr>
          <w:rFonts w:ascii="Arial" w:hAnsi="Arial" w:cs="Arial"/>
          <w:color w:val="000000" w:themeColor="text1"/>
          <w:sz w:val="24"/>
          <w:szCs w:val="24"/>
        </w:rPr>
      </w:pPr>
    </w:p>
    <w:p w14:paraId="22ACF2F5" w14:textId="77777777"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ED03F4">
        <w:rPr>
          <w:rFonts w:ascii="Arial" w:hAnsi="Arial" w:cs="Arial"/>
          <w:color w:val="000000"/>
          <w:sz w:val="24"/>
          <w:szCs w:val="24"/>
        </w:rPr>
        <w:t>5</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5FF168A2" w14:textId="77777777" w:rsidR="00801193" w:rsidRDefault="00801193" w:rsidP="0083157A">
      <w:pPr>
        <w:spacing w:after="0" w:line="360" w:lineRule="auto"/>
        <w:jc w:val="both"/>
        <w:rPr>
          <w:rFonts w:ascii="Arial" w:hAnsi="Arial" w:cs="Arial"/>
        </w:rPr>
      </w:pPr>
    </w:p>
    <w:p w14:paraId="4B480191" w14:textId="77777777"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2470F50A" w14:textId="77777777"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1C75408D" w14:textId="77777777"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Pr="00A17582">
        <w:rPr>
          <w:rFonts w:ascii="Arial" w:hAnsi="Arial" w:cs="Arial"/>
          <w:b/>
          <w:bCs/>
          <w:sz w:val="24"/>
          <w:szCs w:val="24"/>
        </w:rPr>
        <w:t xml:space="preserve">ESPECIFICAÇÃO DO OBJETO </w:t>
      </w:r>
    </w:p>
    <w:p w14:paraId="593A1260" w14:textId="77777777" w:rsidR="00B749C0" w:rsidRDefault="00B749C0" w:rsidP="00A07C94">
      <w:pPr>
        <w:suppressAutoHyphens/>
        <w:spacing w:after="0" w:line="360" w:lineRule="auto"/>
        <w:jc w:val="both"/>
        <w:rPr>
          <w:rStyle w:val="markedcontent"/>
          <w:rFonts w:ascii="Arial" w:hAnsi="Arial" w:cs="Arial"/>
          <w:color w:val="FF0000"/>
          <w:sz w:val="24"/>
          <w:szCs w:val="24"/>
        </w:rPr>
      </w:pPr>
    </w:p>
    <w:p w14:paraId="23DFCCB6" w14:textId="77777777" w:rsidR="00F8553B" w:rsidRPr="005A2397" w:rsidRDefault="004904DE" w:rsidP="00A07C94">
      <w:pPr>
        <w:suppressAutoHyphens/>
        <w:spacing w:after="0" w:line="360" w:lineRule="auto"/>
        <w:jc w:val="both"/>
        <w:rPr>
          <w:rStyle w:val="markedcontent"/>
          <w:rFonts w:ascii="Arial" w:hAnsi="Arial" w:cs="Arial"/>
          <w:b/>
          <w:bCs/>
          <w:sz w:val="24"/>
          <w:szCs w:val="24"/>
        </w:rPr>
      </w:pPr>
      <w:r w:rsidRPr="005A2397">
        <w:rPr>
          <w:rStyle w:val="markedcontent"/>
          <w:rFonts w:ascii="Arial" w:hAnsi="Arial" w:cs="Arial"/>
          <w:b/>
          <w:bCs/>
          <w:sz w:val="24"/>
          <w:szCs w:val="24"/>
        </w:rPr>
        <w:t>CONFORME CÓDIGO SAP INFORMADO NA PLANILHA</w:t>
      </w:r>
      <w:r w:rsidR="00E00A45" w:rsidRPr="005A2397">
        <w:rPr>
          <w:rStyle w:val="markedcontent"/>
          <w:rFonts w:ascii="Arial" w:hAnsi="Arial" w:cs="Arial"/>
          <w:b/>
          <w:bCs/>
          <w:sz w:val="24"/>
          <w:szCs w:val="24"/>
        </w:rPr>
        <w:t xml:space="preserve"> QUE CONSTA DO ITEM 5 DESTE TERMO DE REFERÊNCIA</w:t>
      </w:r>
      <w:r w:rsidR="00C17DE5">
        <w:rPr>
          <w:rStyle w:val="markedcontent"/>
          <w:rFonts w:ascii="Arial" w:hAnsi="Arial" w:cs="Arial"/>
          <w:b/>
          <w:bCs/>
          <w:sz w:val="24"/>
          <w:szCs w:val="24"/>
        </w:rPr>
        <w:t xml:space="preserve"> E ANEXO</w:t>
      </w:r>
      <w:r w:rsidR="00E00A45" w:rsidRPr="005A2397">
        <w:rPr>
          <w:rStyle w:val="markedcontent"/>
          <w:rFonts w:ascii="Arial" w:hAnsi="Arial" w:cs="Arial"/>
          <w:b/>
          <w:bCs/>
          <w:sz w:val="24"/>
          <w:szCs w:val="24"/>
        </w:rPr>
        <w:t>.</w:t>
      </w:r>
    </w:p>
    <w:p w14:paraId="5BBD21CE" w14:textId="77777777" w:rsidR="00EC2EA2" w:rsidRPr="00EC2EA2" w:rsidRDefault="00EC2EA2" w:rsidP="00A07C94">
      <w:pPr>
        <w:suppressAutoHyphens/>
        <w:spacing w:after="0" w:line="360" w:lineRule="auto"/>
        <w:jc w:val="both"/>
        <w:rPr>
          <w:rStyle w:val="markedcontent"/>
          <w:rFonts w:ascii="Arial" w:hAnsi="Arial" w:cs="Arial"/>
          <w:b/>
          <w:bCs/>
          <w:sz w:val="24"/>
          <w:szCs w:val="24"/>
        </w:rPr>
      </w:pPr>
    </w:p>
    <w:p w14:paraId="01C6C4D1" w14:textId="77777777"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D152B0" w:rsidRPr="00A07C94">
        <w:rPr>
          <w:rStyle w:val="markedcontent"/>
          <w:rFonts w:ascii="Arial" w:hAnsi="Arial" w:cs="Arial"/>
          <w:b/>
          <w:bCs/>
          <w:color w:val="000000" w:themeColor="text1"/>
          <w:sz w:val="24"/>
          <w:szCs w:val="24"/>
        </w:rPr>
        <w:t>VALORES MÁXIMOS ACEITÁVEIS</w:t>
      </w:r>
    </w:p>
    <w:p w14:paraId="41792565"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5F9C789F" w14:textId="54A3F2E4"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55BF3">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 seguinte critério:</w:t>
      </w:r>
    </w:p>
    <w:p w14:paraId="10CC4FF2" w14:textId="7511DFC7" w:rsidR="00DE1C15" w:rsidRDefault="005F7CAD" w:rsidP="00DE1C15">
      <w:pPr>
        <w:spacing w:line="360" w:lineRule="auto"/>
        <w:jc w:val="both"/>
        <w:rPr>
          <w:rFonts w:ascii="Arial" w:hAnsi="Arial" w:cs="Arial"/>
          <w:sz w:val="24"/>
          <w:szCs w:val="24"/>
        </w:rPr>
      </w:pPr>
      <w:r>
        <w:rPr>
          <w:rFonts w:ascii="Arial" w:hAnsi="Arial" w:cs="Arial"/>
          <w:sz w:val="24"/>
          <w:szCs w:val="24"/>
        </w:rPr>
        <w:t>P</w:t>
      </w:r>
      <w:r w:rsidR="00DE1C15" w:rsidRPr="00B30F99">
        <w:rPr>
          <w:rFonts w:ascii="Arial" w:hAnsi="Arial" w:cs="Arial"/>
          <w:sz w:val="24"/>
          <w:szCs w:val="24"/>
        </w:rPr>
        <w:t>esquisa direta com fornecedores</w:t>
      </w:r>
      <w:r w:rsidR="00DE1C15">
        <w:rPr>
          <w:rFonts w:ascii="Arial" w:hAnsi="Arial" w:cs="Arial"/>
          <w:sz w:val="24"/>
          <w:szCs w:val="24"/>
        </w:rPr>
        <w:t xml:space="preserve"> conforme art. 23 do Manual de Planejamento das Contratações.</w:t>
      </w:r>
      <w:r w:rsidR="007932AB">
        <w:rPr>
          <w:rFonts w:ascii="Arial" w:hAnsi="Arial" w:cs="Arial"/>
          <w:sz w:val="24"/>
          <w:szCs w:val="24"/>
        </w:rPr>
        <w:t xml:space="preserve"> P</w:t>
      </w:r>
      <w:r w:rsidR="007932AB" w:rsidRPr="007932AB">
        <w:rPr>
          <w:rFonts w:ascii="Arial" w:hAnsi="Arial" w:cs="Arial"/>
          <w:sz w:val="24"/>
          <w:szCs w:val="24"/>
        </w:rPr>
        <w:t>ara esta contratação foi utilizada</w:t>
      </w:r>
      <w:r w:rsidR="007932AB">
        <w:rPr>
          <w:rFonts w:ascii="Arial" w:hAnsi="Arial" w:cs="Arial"/>
          <w:sz w:val="24"/>
          <w:szCs w:val="24"/>
        </w:rPr>
        <w:t xml:space="preserve"> somente</w:t>
      </w:r>
      <w:r w:rsidR="007932AB" w:rsidRPr="007932AB">
        <w:rPr>
          <w:rFonts w:ascii="Arial" w:hAnsi="Arial" w:cs="Arial"/>
          <w:sz w:val="24"/>
          <w:szCs w:val="24"/>
        </w:rPr>
        <w:t xml:space="preserve"> a pesquisa direta com fornecedores, consultados por serem pré-qualificados junto a SABESP e, aqueles que retornaram à solicitação, constam na planilha. Por se tratar de primeira </w:t>
      </w:r>
      <w:r w:rsidR="00955BF3" w:rsidRPr="007932AB">
        <w:rPr>
          <w:rFonts w:ascii="Arial" w:hAnsi="Arial" w:cs="Arial"/>
          <w:sz w:val="24"/>
          <w:szCs w:val="24"/>
        </w:rPr>
        <w:t>aquisição</w:t>
      </w:r>
      <w:r w:rsidR="00955BF3">
        <w:rPr>
          <w:rFonts w:ascii="Arial" w:hAnsi="Arial" w:cs="Arial"/>
          <w:sz w:val="24"/>
          <w:szCs w:val="24"/>
        </w:rPr>
        <w:t xml:space="preserve"> deste</w:t>
      </w:r>
      <w:r w:rsidR="00461CAC">
        <w:rPr>
          <w:rFonts w:ascii="Arial" w:hAnsi="Arial" w:cs="Arial"/>
          <w:sz w:val="24"/>
          <w:szCs w:val="24"/>
        </w:rPr>
        <w:t xml:space="preserve"> objeto</w:t>
      </w:r>
      <w:r w:rsidR="007932AB" w:rsidRPr="007932AB">
        <w:rPr>
          <w:rFonts w:ascii="Arial" w:hAnsi="Arial" w:cs="Arial"/>
          <w:sz w:val="24"/>
          <w:szCs w:val="24"/>
        </w:rPr>
        <w:t xml:space="preserve"> vinculada aos códigos SAP, não foi possível utilizar outras fontes de preços como sítios eletrônicos, último custo e Banco de Preços </w:t>
      </w:r>
      <w:r w:rsidR="00461CAC" w:rsidRPr="00461CAC">
        <w:rPr>
          <w:rFonts w:ascii="Arial" w:hAnsi="Arial" w:cs="Arial"/>
          <w:sz w:val="24"/>
          <w:szCs w:val="24"/>
        </w:rPr>
        <w:t xml:space="preserve">devido a impossibilidade de comprovar a </w:t>
      </w:r>
      <w:proofErr w:type="spellStart"/>
      <w:proofErr w:type="gramStart"/>
      <w:r w:rsidR="00461CAC" w:rsidRPr="00461CAC">
        <w:rPr>
          <w:rFonts w:ascii="Arial" w:hAnsi="Arial" w:cs="Arial"/>
          <w:sz w:val="24"/>
          <w:szCs w:val="24"/>
        </w:rPr>
        <w:t>pré</w:t>
      </w:r>
      <w:proofErr w:type="spellEnd"/>
      <w:r w:rsidR="00461CAC" w:rsidRPr="00461CAC">
        <w:rPr>
          <w:rFonts w:ascii="Arial" w:hAnsi="Arial" w:cs="Arial"/>
          <w:sz w:val="24"/>
          <w:szCs w:val="24"/>
        </w:rPr>
        <w:t xml:space="preserve"> qualificação</w:t>
      </w:r>
      <w:proofErr w:type="gramEnd"/>
      <w:r w:rsidR="00461CAC" w:rsidRPr="00461CAC">
        <w:rPr>
          <w:rFonts w:ascii="Arial" w:hAnsi="Arial" w:cs="Arial"/>
          <w:sz w:val="24"/>
          <w:szCs w:val="24"/>
        </w:rPr>
        <w:t xml:space="preserve"> exigida neste certame</w:t>
      </w:r>
      <w:r w:rsidR="007932AB" w:rsidRPr="007932AB">
        <w:rPr>
          <w:rFonts w:ascii="Arial" w:hAnsi="Arial" w:cs="Arial"/>
          <w:sz w:val="24"/>
          <w:szCs w:val="24"/>
        </w:rPr>
        <w:t>.</w:t>
      </w:r>
    </w:p>
    <w:p w14:paraId="0923A4C6" w14:textId="523A7E3F" w:rsidR="006B3E78"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lastRenderedPageBreak/>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955BF3">
        <w:rPr>
          <w:rFonts w:ascii="Arial" w:hAnsi="Arial" w:cs="Arial"/>
          <w:color w:val="000000" w:themeColor="text1"/>
          <w:sz w:val="24"/>
          <w:szCs w:val="24"/>
        </w:rPr>
        <w:t xml:space="preserve"> </w:t>
      </w:r>
      <w:r w:rsidR="00DE1C15" w:rsidRPr="00416B69">
        <w:rPr>
          <w:rFonts w:ascii="Arial" w:hAnsi="Arial" w:cs="Arial"/>
          <w:sz w:val="24"/>
          <w:szCs w:val="24"/>
        </w:rPr>
        <w:t>média</w:t>
      </w:r>
      <w:r w:rsidR="00955BF3">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tbl>
      <w:tblPr>
        <w:tblW w:w="10472" w:type="dxa"/>
        <w:tblInd w:w="-856" w:type="dxa"/>
        <w:tblCellMar>
          <w:left w:w="70" w:type="dxa"/>
          <w:right w:w="70" w:type="dxa"/>
        </w:tblCellMar>
        <w:tblLook w:val="04A0" w:firstRow="1" w:lastRow="0" w:firstColumn="1" w:lastColumn="0" w:noHBand="0" w:noVBand="1"/>
      </w:tblPr>
      <w:tblGrid>
        <w:gridCol w:w="785"/>
        <w:gridCol w:w="1625"/>
        <w:gridCol w:w="1030"/>
        <w:gridCol w:w="3350"/>
        <w:gridCol w:w="640"/>
        <w:gridCol w:w="774"/>
        <w:gridCol w:w="1127"/>
        <w:gridCol w:w="1141"/>
      </w:tblGrid>
      <w:tr w:rsidR="00B148E4" w:rsidRPr="00461CAC" w14:paraId="350D7825" w14:textId="77777777" w:rsidTr="00B148E4">
        <w:trPr>
          <w:trHeight w:val="675"/>
        </w:trPr>
        <w:tc>
          <w:tcPr>
            <w:tcW w:w="785"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3774F9B3" w14:textId="77777777" w:rsidR="00461CAC" w:rsidRPr="00461CAC" w:rsidRDefault="00461CAC" w:rsidP="00461CAC">
            <w:pPr>
              <w:spacing w:after="0" w:line="240" w:lineRule="auto"/>
              <w:jc w:val="center"/>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ITEM</w:t>
            </w:r>
          </w:p>
        </w:tc>
        <w:tc>
          <w:tcPr>
            <w:tcW w:w="1625" w:type="dxa"/>
            <w:tcBorders>
              <w:top w:val="single" w:sz="4" w:space="0" w:color="auto"/>
              <w:left w:val="nil"/>
              <w:bottom w:val="single" w:sz="4" w:space="0" w:color="auto"/>
              <w:right w:val="single" w:sz="4" w:space="0" w:color="auto"/>
            </w:tcBorders>
            <w:shd w:val="clear" w:color="000000" w:fill="FDE9D9"/>
            <w:noWrap/>
            <w:vAlign w:val="center"/>
            <w:hideMark/>
          </w:tcPr>
          <w:p w14:paraId="1D9C2398" w14:textId="77777777" w:rsidR="00461CAC" w:rsidRPr="00461CAC" w:rsidRDefault="00461CAC" w:rsidP="00461CAC">
            <w:pPr>
              <w:spacing w:after="0" w:line="240" w:lineRule="auto"/>
              <w:jc w:val="center"/>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Código CESAMA</w:t>
            </w:r>
          </w:p>
        </w:tc>
        <w:tc>
          <w:tcPr>
            <w:tcW w:w="1030" w:type="dxa"/>
            <w:tcBorders>
              <w:top w:val="single" w:sz="4" w:space="0" w:color="auto"/>
              <w:left w:val="nil"/>
              <w:bottom w:val="single" w:sz="4" w:space="0" w:color="auto"/>
              <w:right w:val="single" w:sz="4" w:space="0" w:color="auto"/>
            </w:tcBorders>
            <w:shd w:val="clear" w:color="000000" w:fill="FDE9D9"/>
            <w:noWrap/>
            <w:vAlign w:val="center"/>
            <w:hideMark/>
          </w:tcPr>
          <w:p w14:paraId="0A0E3059" w14:textId="77777777" w:rsidR="00461CAC" w:rsidRPr="00461CAC" w:rsidRDefault="00461CAC" w:rsidP="00461CAC">
            <w:pPr>
              <w:spacing w:after="0" w:line="240" w:lineRule="auto"/>
              <w:jc w:val="center"/>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Código SAP</w:t>
            </w:r>
          </w:p>
        </w:tc>
        <w:tc>
          <w:tcPr>
            <w:tcW w:w="3350" w:type="dxa"/>
            <w:tcBorders>
              <w:top w:val="single" w:sz="4" w:space="0" w:color="auto"/>
              <w:left w:val="nil"/>
              <w:bottom w:val="single" w:sz="4" w:space="0" w:color="auto"/>
              <w:right w:val="single" w:sz="4" w:space="0" w:color="auto"/>
            </w:tcBorders>
            <w:shd w:val="clear" w:color="000000" w:fill="FDE9D9"/>
            <w:noWrap/>
            <w:vAlign w:val="center"/>
            <w:hideMark/>
          </w:tcPr>
          <w:p w14:paraId="5D618DAA" w14:textId="77777777" w:rsidR="00461CAC" w:rsidRPr="00461CAC" w:rsidRDefault="00461CAC" w:rsidP="00461CAC">
            <w:pPr>
              <w:spacing w:after="0" w:line="240" w:lineRule="auto"/>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Descrição do material</w:t>
            </w:r>
          </w:p>
        </w:tc>
        <w:tc>
          <w:tcPr>
            <w:tcW w:w="640" w:type="dxa"/>
            <w:tcBorders>
              <w:top w:val="single" w:sz="4" w:space="0" w:color="auto"/>
              <w:left w:val="nil"/>
              <w:bottom w:val="single" w:sz="4" w:space="0" w:color="auto"/>
              <w:right w:val="single" w:sz="4" w:space="0" w:color="auto"/>
            </w:tcBorders>
            <w:shd w:val="clear" w:color="000000" w:fill="FDE9D9"/>
            <w:noWrap/>
            <w:vAlign w:val="center"/>
            <w:hideMark/>
          </w:tcPr>
          <w:p w14:paraId="0284899B" w14:textId="77777777" w:rsidR="00461CAC" w:rsidRPr="00461CAC" w:rsidRDefault="00461CAC" w:rsidP="00461CAC">
            <w:pPr>
              <w:spacing w:after="0" w:line="240" w:lineRule="auto"/>
              <w:jc w:val="center"/>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Unid.</w:t>
            </w:r>
          </w:p>
        </w:tc>
        <w:tc>
          <w:tcPr>
            <w:tcW w:w="774" w:type="dxa"/>
            <w:tcBorders>
              <w:top w:val="single" w:sz="4" w:space="0" w:color="auto"/>
              <w:left w:val="nil"/>
              <w:bottom w:val="single" w:sz="4" w:space="0" w:color="auto"/>
              <w:right w:val="single" w:sz="4" w:space="0" w:color="auto"/>
            </w:tcBorders>
            <w:shd w:val="clear" w:color="000000" w:fill="FDE9D9"/>
            <w:noWrap/>
            <w:vAlign w:val="center"/>
            <w:hideMark/>
          </w:tcPr>
          <w:p w14:paraId="319FA06E" w14:textId="77777777" w:rsidR="00461CAC" w:rsidRPr="00461CAC" w:rsidRDefault="00461CAC" w:rsidP="00461CAC">
            <w:pPr>
              <w:spacing w:after="0" w:line="240" w:lineRule="auto"/>
              <w:jc w:val="center"/>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Quant.</w:t>
            </w:r>
          </w:p>
        </w:tc>
        <w:tc>
          <w:tcPr>
            <w:tcW w:w="1127" w:type="dxa"/>
            <w:tcBorders>
              <w:top w:val="single" w:sz="4" w:space="0" w:color="auto"/>
              <w:left w:val="nil"/>
              <w:bottom w:val="single" w:sz="4" w:space="0" w:color="auto"/>
              <w:right w:val="single" w:sz="4" w:space="0" w:color="auto"/>
            </w:tcBorders>
            <w:shd w:val="clear" w:color="000000" w:fill="FDE9D9"/>
            <w:noWrap/>
            <w:vAlign w:val="center"/>
            <w:hideMark/>
          </w:tcPr>
          <w:p w14:paraId="53DA5A61" w14:textId="77777777" w:rsidR="00461CAC" w:rsidRPr="00461CAC" w:rsidRDefault="00461CAC" w:rsidP="00461CAC">
            <w:pPr>
              <w:spacing w:after="0" w:line="240" w:lineRule="auto"/>
              <w:jc w:val="center"/>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Média Unitária</w:t>
            </w:r>
          </w:p>
        </w:tc>
        <w:tc>
          <w:tcPr>
            <w:tcW w:w="1141" w:type="dxa"/>
            <w:tcBorders>
              <w:top w:val="single" w:sz="4" w:space="0" w:color="auto"/>
              <w:left w:val="nil"/>
              <w:bottom w:val="single" w:sz="4" w:space="0" w:color="auto"/>
              <w:right w:val="single" w:sz="4" w:space="0" w:color="auto"/>
            </w:tcBorders>
            <w:shd w:val="clear" w:color="000000" w:fill="FDE9D9"/>
            <w:noWrap/>
            <w:vAlign w:val="center"/>
            <w:hideMark/>
          </w:tcPr>
          <w:p w14:paraId="7ACA117A" w14:textId="77777777" w:rsidR="00461CAC" w:rsidRPr="00461CAC" w:rsidRDefault="00461CAC" w:rsidP="00461CAC">
            <w:pPr>
              <w:spacing w:after="0" w:line="240" w:lineRule="auto"/>
              <w:jc w:val="center"/>
              <w:rPr>
                <w:rFonts w:ascii="Arial" w:eastAsia="Times New Roman" w:hAnsi="Arial" w:cs="Arial"/>
                <w:b/>
                <w:bCs/>
                <w:sz w:val="20"/>
                <w:szCs w:val="20"/>
                <w:lang w:eastAsia="pt-BR"/>
              </w:rPr>
            </w:pPr>
            <w:r w:rsidRPr="00461CAC">
              <w:rPr>
                <w:rFonts w:ascii="Arial" w:eastAsia="Times New Roman" w:hAnsi="Arial" w:cs="Arial"/>
                <w:b/>
                <w:bCs/>
                <w:sz w:val="20"/>
                <w:szCs w:val="20"/>
                <w:lang w:eastAsia="pt-BR"/>
              </w:rPr>
              <w:t>Média Total</w:t>
            </w:r>
          </w:p>
        </w:tc>
      </w:tr>
      <w:tr w:rsidR="00B148E4" w:rsidRPr="00461CAC" w14:paraId="32810757" w14:textId="77777777" w:rsidTr="00B148E4">
        <w:trPr>
          <w:trHeight w:val="675"/>
        </w:trPr>
        <w:tc>
          <w:tcPr>
            <w:tcW w:w="785" w:type="dxa"/>
            <w:tcBorders>
              <w:top w:val="nil"/>
              <w:left w:val="single" w:sz="4" w:space="0" w:color="auto"/>
              <w:bottom w:val="single" w:sz="4" w:space="0" w:color="auto"/>
              <w:right w:val="single" w:sz="4" w:space="0" w:color="auto"/>
            </w:tcBorders>
            <w:shd w:val="clear" w:color="000000" w:fill="FFFFFF"/>
            <w:noWrap/>
            <w:vAlign w:val="center"/>
            <w:hideMark/>
          </w:tcPr>
          <w:p w14:paraId="60C702F9"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1</w:t>
            </w:r>
          </w:p>
        </w:tc>
        <w:tc>
          <w:tcPr>
            <w:tcW w:w="1625" w:type="dxa"/>
            <w:tcBorders>
              <w:top w:val="nil"/>
              <w:left w:val="nil"/>
              <w:bottom w:val="single" w:sz="4" w:space="0" w:color="auto"/>
              <w:right w:val="single" w:sz="4" w:space="0" w:color="auto"/>
            </w:tcBorders>
            <w:shd w:val="clear" w:color="000000" w:fill="FFFFFF"/>
            <w:noWrap/>
            <w:vAlign w:val="center"/>
            <w:hideMark/>
          </w:tcPr>
          <w:p w14:paraId="4DC9FB00"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018.193.0001-3</w:t>
            </w:r>
          </w:p>
        </w:tc>
        <w:tc>
          <w:tcPr>
            <w:tcW w:w="1030" w:type="dxa"/>
            <w:tcBorders>
              <w:top w:val="nil"/>
              <w:left w:val="nil"/>
              <w:bottom w:val="single" w:sz="4" w:space="0" w:color="auto"/>
              <w:right w:val="single" w:sz="4" w:space="0" w:color="auto"/>
            </w:tcBorders>
            <w:shd w:val="clear" w:color="000000" w:fill="FFFFFF"/>
            <w:noWrap/>
            <w:vAlign w:val="center"/>
            <w:hideMark/>
          </w:tcPr>
          <w:p w14:paraId="58AF0218"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30032220</w:t>
            </w:r>
          </w:p>
        </w:tc>
        <w:tc>
          <w:tcPr>
            <w:tcW w:w="3350" w:type="dxa"/>
            <w:tcBorders>
              <w:top w:val="nil"/>
              <w:left w:val="nil"/>
              <w:bottom w:val="single" w:sz="4" w:space="0" w:color="auto"/>
              <w:right w:val="single" w:sz="4" w:space="0" w:color="auto"/>
            </w:tcBorders>
            <w:shd w:val="clear" w:color="000000" w:fill="FFFFFF"/>
            <w:noWrap/>
            <w:vAlign w:val="center"/>
            <w:hideMark/>
          </w:tcPr>
          <w:p w14:paraId="4CF03D6B" w14:textId="77777777" w:rsidR="00461CAC" w:rsidRPr="00461CAC" w:rsidRDefault="00461CAC" w:rsidP="00461CAC">
            <w:pPr>
              <w:spacing w:after="0" w:line="240" w:lineRule="auto"/>
              <w:rPr>
                <w:rFonts w:ascii="Arial" w:eastAsia="Times New Roman" w:hAnsi="Arial" w:cs="Arial"/>
                <w:sz w:val="20"/>
                <w:szCs w:val="20"/>
                <w:lang w:eastAsia="pt-BR"/>
              </w:rPr>
            </w:pPr>
            <w:r w:rsidRPr="00461CAC">
              <w:rPr>
                <w:rFonts w:ascii="Arial" w:eastAsia="Times New Roman" w:hAnsi="Arial" w:cs="Arial"/>
                <w:sz w:val="20"/>
                <w:szCs w:val="20"/>
                <w:lang w:eastAsia="pt-BR"/>
              </w:rPr>
              <w:t>TAMPAO DE F.F. NODULAR DN 600MM P/ ESGOTO</w:t>
            </w:r>
          </w:p>
        </w:tc>
        <w:tc>
          <w:tcPr>
            <w:tcW w:w="640" w:type="dxa"/>
            <w:tcBorders>
              <w:top w:val="nil"/>
              <w:left w:val="nil"/>
              <w:bottom w:val="single" w:sz="4" w:space="0" w:color="auto"/>
              <w:right w:val="single" w:sz="4" w:space="0" w:color="auto"/>
            </w:tcBorders>
            <w:shd w:val="clear" w:color="000000" w:fill="FFFFFF"/>
            <w:noWrap/>
            <w:vAlign w:val="center"/>
            <w:hideMark/>
          </w:tcPr>
          <w:p w14:paraId="3770FE86"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PÇ</w:t>
            </w:r>
          </w:p>
        </w:tc>
        <w:tc>
          <w:tcPr>
            <w:tcW w:w="774" w:type="dxa"/>
            <w:tcBorders>
              <w:top w:val="nil"/>
              <w:left w:val="nil"/>
              <w:bottom w:val="single" w:sz="4" w:space="0" w:color="auto"/>
              <w:right w:val="single" w:sz="4" w:space="0" w:color="auto"/>
            </w:tcBorders>
            <w:shd w:val="clear" w:color="000000" w:fill="FFFFFF"/>
            <w:noWrap/>
            <w:vAlign w:val="center"/>
            <w:hideMark/>
          </w:tcPr>
          <w:p w14:paraId="04E12D8E"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1090</w:t>
            </w:r>
          </w:p>
        </w:tc>
        <w:tc>
          <w:tcPr>
            <w:tcW w:w="1127" w:type="dxa"/>
            <w:tcBorders>
              <w:top w:val="nil"/>
              <w:left w:val="nil"/>
              <w:bottom w:val="single" w:sz="4" w:space="0" w:color="auto"/>
              <w:right w:val="single" w:sz="4" w:space="0" w:color="auto"/>
            </w:tcBorders>
            <w:shd w:val="clear" w:color="000000" w:fill="FFFFFF"/>
            <w:noWrap/>
            <w:vAlign w:val="center"/>
            <w:hideMark/>
          </w:tcPr>
          <w:p w14:paraId="4D9D5004"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R$650,00</w:t>
            </w:r>
          </w:p>
        </w:tc>
        <w:tc>
          <w:tcPr>
            <w:tcW w:w="1141" w:type="dxa"/>
            <w:tcBorders>
              <w:top w:val="nil"/>
              <w:left w:val="nil"/>
              <w:bottom w:val="single" w:sz="4" w:space="0" w:color="auto"/>
              <w:right w:val="single" w:sz="4" w:space="0" w:color="auto"/>
            </w:tcBorders>
            <w:shd w:val="clear" w:color="000000" w:fill="FFFFFF"/>
            <w:noWrap/>
            <w:vAlign w:val="center"/>
            <w:hideMark/>
          </w:tcPr>
          <w:p w14:paraId="27138278"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R$ 708.500,00</w:t>
            </w:r>
          </w:p>
        </w:tc>
      </w:tr>
      <w:tr w:rsidR="00B148E4" w:rsidRPr="00461CAC" w14:paraId="4B979989" w14:textId="77777777" w:rsidTr="00B148E4">
        <w:trPr>
          <w:trHeight w:val="675"/>
        </w:trPr>
        <w:tc>
          <w:tcPr>
            <w:tcW w:w="785" w:type="dxa"/>
            <w:tcBorders>
              <w:top w:val="nil"/>
              <w:left w:val="single" w:sz="4" w:space="0" w:color="auto"/>
              <w:bottom w:val="single" w:sz="4" w:space="0" w:color="auto"/>
              <w:right w:val="single" w:sz="4" w:space="0" w:color="auto"/>
            </w:tcBorders>
            <w:shd w:val="clear" w:color="000000" w:fill="FFFFFF"/>
            <w:noWrap/>
            <w:vAlign w:val="center"/>
            <w:hideMark/>
          </w:tcPr>
          <w:p w14:paraId="1B0374F7"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2</w:t>
            </w:r>
          </w:p>
        </w:tc>
        <w:tc>
          <w:tcPr>
            <w:tcW w:w="1625" w:type="dxa"/>
            <w:tcBorders>
              <w:top w:val="nil"/>
              <w:left w:val="nil"/>
              <w:bottom w:val="single" w:sz="4" w:space="0" w:color="auto"/>
              <w:right w:val="single" w:sz="4" w:space="0" w:color="auto"/>
            </w:tcBorders>
            <w:shd w:val="clear" w:color="000000" w:fill="FFFFFF"/>
            <w:noWrap/>
            <w:vAlign w:val="center"/>
            <w:hideMark/>
          </w:tcPr>
          <w:p w14:paraId="6EAAF1D5"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018.193.0002-1</w:t>
            </w:r>
          </w:p>
        </w:tc>
        <w:tc>
          <w:tcPr>
            <w:tcW w:w="1030" w:type="dxa"/>
            <w:tcBorders>
              <w:top w:val="nil"/>
              <w:left w:val="nil"/>
              <w:bottom w:val="single" w:sz="4" w:space="0" w:color="auto"/>
              <w:right w:val="single" w:sz="4" w:space="0" w:color="auto"/>
            </w:tcBorders>
            <w:shd w:val="clear" w:color="000000" w:fill="FFFFFF"/>
            <w:noWrap/>
            <w:vAlign w:val="center"/>
            <w:hideMark/>
          </w:tcPr>
          <w:p w14:paraId="2F0C6ADF"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30032251</w:t>
            </w:r>
          </w:p>
        </w:tc>
        <w:tc>
          <w:tcPr>
            <w:tcW w:w="3350" w:type="dxa"/>
            <w:tcBorders>
              <w:top w:val="nil"/>
              <w:left w:val="nil"/>
              <w:bottom w:val="single" w:sz="4" w:space="0" w:color="auto"/>
              <w:right w:val="single" w:sz="4" w:space="0" w:color="auto"/>
            </w:tcBorders>
            <w:shd w:val="clear" w:color="000000" w:fill="FFFFFF"/>
            <w:noWrap/>
            <w:vAlign w:val="center"/>
            <w:hideMark/>
          </w:tcPr>
          <w:p w14:paraId="0A6CB579" w14:textId="77777777" w:rsidR="00461CAC" w:rsidRPr="00461CAC" w:rsidRDefault="00461CAC" w:rsidP="00461CAC">
            <w:pPr>
              <w:spacing w:after="0" w:line="240" w:lineRule="auto"/>
              <w:rPr>
                <w:rFonts w:ascii="Arial" w:eastAsia="Times New Roman" w:hAnsi="Arial" w:cs="Arial"/>
                <w:sz w:val="20"/>
                <w:szCs w:val="20"/>
                <w:lang w:eastAsia="pt-BR"/>
              </w:rPr>
            </w:pPr>
            <w:r w:rsidRPr="00461CAC">
              <w:rPr>
                <w:rFonts w:ascii="Arial" w:eastAsia="Times New Roman" w:hAnsi="Arial" w:cs="Arial"/>
                <w:sz w:val="20"/>
                <w:szCs w:val="20"/>
                <w:lang w:eastAsia="pt-BR"/>
              </w:rPr>
              <w:t xml:space="preserve">TAMPAO DE F.F. NODULAR DN 600MM P/ </w:t>
            </w:r>
            <w:proofErr w:type="gramStart"/>
            <w:r w:rsidRPr="00461CAC">
              <w:rPr>
                <w:rFonts w:ascii="Arial" w:eastAsia="Times New Roman" w:hAnsi="Arial" w:cs="Arial"/>
                <w:sz w:val="20"/>
                <w:szCs w:val="20"/>
                <w:lang w:eastAsia="pt-BR"/>
              </w:rPr>
              <w:t>AGUA</w:t>
            </w:r>
            <w:proofErr w:type="gramEnd"/>
          </w:p>
        </w:tc>
        <w:tc>
          <w:tcPr>
            <w:tcW w:w="640" w:type="dxa"/>
            <w:tcBorders>
              <w:top w:val="nil"/>
              <w:left w:val="nil"/>
              <w:bottom w:val="single" w:sz="4" w:space="0" w:color="auto"/>
              <w:right w:val="single" w:sz="4" w:space="0" w:color="auto"/>
            </w:tcBorders>
            <w:shd w:val="clear" w:color="000000" w:fill="FFFFFF"/>
            <w:noWrap/>
            <w:vAlign w:val="center"/>
            <w:hideMark/>
          </w:tcPr>
          <w:p w14:paraId="077A88E0"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PÇ</w:t>
            </w:r>
          </w:p>
        </w:tc>
        <w:tc>
          <w:tcPr>
            <w:tcW w:w="774" w:type="dxa"/>
            <w:tcBorders>
              <w:top w:val="nil"/>
              <w:left w:val="nil"/>
              <w:bottom w:val="single" w:sz="4" w:space="0" w:color="auto"/>
              <w:right w:val="single" w:sz="4" w:space="0" w:color="auto"/>
            </w:tcBorders>
            <w:shd w:val="clear" w:color="000000" w:fill="FFFFFF"/>
            <w:noWrap/>
            <w:vAlign w:val="center"/>
            <w:hideMark/>
          </w:tcPr>
          <w:p w14:paraId="02E1A968"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230</w:t>
            </w:r>
          </w:p>
        </w:tc>
        <w:tc>
          <w:tcPr>
            <w:tcW w:w="1127" w:type="dxa"/>
            <w:tcBorders>
              <w:top w:val="nil"/>
              <w:left w:val="nil"/>
              <w:bottom w:val="single" w:sz="4" w:space="0" w:color="auto"/>
              <w:right w:val="single" w:sz="4" w:space="0" w:color="auto"/>
            </w:tcBorders>
            <w:shd w:val="clear" w:color="000000" w:fill="FFFFFF"/>
            <w:noWrap/>
            <w:vAlign w:val="center"/>
            <w:hideMark/>
          </w:tcPr>
          <w:p w14:paraId="262CBED1"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R$650,00</w:t>
            </w:r>
          </w:p>
        </w:tc>
        <w:tc>
          <w:tcPr>
            <w:tcW w:w="1141" w:type="dxa"/>
            <w:tcBorders>
              <w:top w:val="nil"/>
              <w:left w:val="nil"/>
              <w:bottom w:val="single" w:sz="4" w:space="0" w:color="auto"/>
              <w:right w:val="single" w:sz="4" w:space="0" w:color="auto"/>
            </w:tcBorders>
            <w:shd w:val="clear" w:color="000000" w:fill="FFFFFF"/>
            <w:noWrap/>
            <w:vAlign w:val="center"/>
            <w:hideMark/>
          </w:tcPr>
          <w:p w14:paraId="1DA12F12"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R$ 149.500,00</w:t>
            </w:r>
          </w:p>
        </w:tc>
      </w:tr>
      <w:tr w:rsidR="00461CAC" w:rsidRPr="00461CAC" w14:paraId="2C59B0AE" w14:textId="77777777" w:rsidTr="00B148E4">
        <w:trPr>
          <w:gridAfter w:val="6"/>
          <w:wAfter w:w="8062" w:type="dxa"/>
          <w:trHeight w:val="675"/>
        </w:trPr>
        <w:tc>
          <w:tcPr>
            <w:tcW w:w="785" w:type="dxa"/>
            <w:tcBorders>
              <w:top w:val="single" w:sz="4" w:space="0" w:color="auto"/>
              <w:left w:val="single" w:sz="4" w:space="0" w:color="auto"/>
              <w:bottom w:val="single" w:sz="4" w:space="0" w:color="auto"/>
              <w:right w:val="nil"/>
            </w:tcBorders>
            <w:shd w:val="clear" w:color="000000" w:fill="FFFFFF"/>
            <w:noWrap/>
            <w:vAlign w:val="center"/>
            <w:hideMark/>
          </w:tcPr>
          <w:p w14:paraId="11E9E800"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TOTAL</w:t>
            </w:r>
          </w:p>
        </w:tc>
        <w:tc>
          <w:tcPr>
            <w:tcW w:w="1625" w:type="dxa"/>
            <w:tcBorders>
              <w:top w:val="nil"/>
              <w:left w:val="nil"/>
              <w:bottom w:val="single" w:sz="4" w:space="0" w:color="auto"/>
              <w:right w:val="single" w:sz="4" w:space="0" w:color="auto"/>
            </w:tcBorders>
            <w:shd w:val="clear" w:color="000000" w:fill="FFFFFF"/>
            <w:noWrap/>
            <w:vAlign w:val="center"/>
            <w:hideMark/>
          </w:tcPr>
          <w:p w14:paraId="55760990" w14:textId="77777777" w:rsidR="00461CAC" w:rsidRPr="00461CAC" w:rsidRDefault="00461CAC" w:rsidP="00461CAC">
            <w:pPr>
              <w:spacing w:after="0" w:line="240" w:lineRule="auto"/>
              <w:jc w:val="center"/>
              <w:rPr>
                <w:rFonts w:ascii="Arial" w:eastAsia="Times New Roman" w:hAnsi="Arial" w:cs="Arial"/>
                <w:sz w:val="20"/>
                <w:szCs w:val="20"/>
                <w:lang w:eastAsia="pt-BR"/>
              </w:rPr>
            </w:pPr>
            <w:r w:rsidRPr="00461CAC">
              <w:rPr>
                <w:rFonts w:ascii="Arial" w:eastAsia="Times New Roman" w:hAnsi="Arial" w:cs="Arial"/>
                <w:sz w:val="20"/>
                <w:szCs w:val="20"/>
                <w:lang w:eastAsia="pt-BR"/>
              </w:rPr>
              <w:t>R$ 858.000,00</w:t>
            </w:r>
          </w:p>
        </w:tc>
      </w:tr>
    </w:tbl>
    <w:p w14:paraId="07DBD51C" w14:textId="77777777" w:rsidR="00461CAC" w:rsidRDefault="00461CAC" w:rsidP="0074602A">
      <w:pPr>
        <w:spacing w:before="120" w:line="360" w:lineRule="auto"/>
        <w:jc w:val="both"/>
        <w:rPr>
          <w:rFonts w:ascii="Arial" w:hAnsi="Arial" w:cs="Arial"/>
          <w:color w:val="000000"/>
          <w:sz w:val="24"/>
          <w:szCs w:val="24"/>
        </w:rPr>
      </w:pPr>
    </w:p>
    <w:p w14:paraId="178B5B1B" w14:textId="77777777" w:rsidR="00965B75" w:rsidRDefault="00965B75" w:rsidP="00965B75">
      <w:pPr>
        <w:suppressAutoHyphens/>
        <w:spacing w:before="480" w:after="0" w:line="360" w:lineRule="auto"/>
        <w:ind w:hanging="142"/>
        <w:jc w:val="both"/>
        <w:rPr>
          <w:rFonts w:ascii="Arial" w:hAnsi="Arial" w:cs="Arial"/>
          <w:b/>
          <w:bCs/>
          <w:sz w:val="24"/>
          <w:szCs w:val="24"/>
        </w:rPr>
      </w:pPr>
      <w:r>
        <w:rPr>
          <w:rFonts w:ascii="Arial" w:hAnsi="Arial" w:cs="Arial"/>
          <w:b/>
          <w:bCs/>
          <w:sz w:val="24"/>
          <w:szCs w:val="24"/>
        </w:rPr>
        <w:t>6. ACEITABILIDADE DA PROPOSTA</w:t>
      </w:r>
    </w:p>
    <w:p w14:paraId="5832DCAB" w14:textId="77777777" w:rsidR="00965B75" w:rsidRPr="005A2397" w:rsidRDefault="00965B75" w:rsidP="00965B75">
      <w:pPr>
        <w:suppressAutoHyphens/>
        <w:autoSpaceDE w:val="0"/>
        <w:autoSpaceDN w:val="0"/>
        <w:adjustRightInd w:val="0"/>
        <w:spacing w:before="120" w:after="0" w:line="360" w:lineRule="auto"/>
        <w:ind w:left="-142"/>
        <w:jc w:val="both"/>
        <w:rPr>
          <w:rFonts w:ascii="Arial" w:hAnsi="Arial" w:cs="Arial"/>
          <w:sz w:val="24"/>
          <w:szCs w:val="24"/>
        </w:rPr>
      </w:pPr>
      <w:r>
        <w:rPr>
          <w:rFonts w:ascii="Arial" w:hAnsi="Arial" w:cs="Arial"/>
          <w:sz w:val="24"/>
          <w:szCs w:val="24"/>
        </w:rPr>
        <w:t xml:space="preserve">6.1 Finalizada a etapa de lances, o licitante deverá encaminhar proposta com a descrição completa do objeto, incluindo FABRICANTE e MARCA / MODELO; </w:t>
      </w:r>
      <w:r w:rsidRPr="005A2397">
        <w:rPr>
          <w:rFonts w:ascii="Arial" w:hAnsi="Arial" w:cs="Arial"/>
          <w:sz w:val="24"/>
          <w:szCs w:val="24"/>
        </w:rPr>
        <w:t xml:space="preserve">e </w:t>
      </w:r>
      <w:r w:rsidR="00BE447E" w:rsidRPr="005A2397">
        <w:rPr>
          <w:rFonts w:ascii="Arial" w:hAnsi="Arial" w:cs="Arial"/>
          <w:sz w:val="24"/>
          <w:szCs w:val="24"/>
        </w:rPr>
        <w:t>declaração de que o(s) material(</w:t>
      </w:r>
      <w:proofErr w:type="spellStart"/>
      <w:r w:rsidR="00BE447E" w:rsidRPr="005A2397">
        <w:rPr>
          <w:rFonts w:ascii="Arial" w:hAnsi="Arial" w:cs="Arial"/>
          <w:sz w:val="24"/>
          <w:szCs w:val="24"/>
        </w:rPr>
        <w:t>is</w:t>
      </w:r>
      <w:proofErr w:type="spellEnd"/>
      <w:r w:rsidR="00BE447E" w:rsidRPr="005A2397">
        <w:rPr>
          <w:rFonts w:ascii="Arial" w:hAnsi="Arial" w:cs="Arial"/>
          <w:sz w:val="24"/>
          <w:szCs w:val="24"/>
        </w:rPr>
        <w:t>) ofertado(s) possui(em) atestado de pré-qualificação (APQ) emitido pela SABESP</w:t>
      </w:r>
      <w:r w:rsidR="00E51285">
        <w:rPr>
          <w:rFonts w:ascii="Arial" w:hAnsi="Arial" w:cs="Arial"/>
          <w:sz w:val="24"/>
          <w:szCs w:val="24"/>
        </w:rPr>
        <w:t>, conforme anexo I deste TR.</w:t>
      </w:r>
    </w:p>
    <w:p w14:paraId="32487F5D" w14:textId="77777777" w:rsidR="00AE0768" w:rsidRPr="00B81948" w:rsidRDefault="007A4E90"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7</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p>
    <w:p w14:paraId="224AD433" w14:textId="77777777" w:rsidR="00AE0768" w:rsidRPr="009F14AB" w:rsidRDefault="007A4E90" w:rsidP="00AE0768">
      <w:pPr>
        <w:suppressAutoHyphens/>
        <w:spacing w:before="120" w:after="0" w:line="360" w:lineRule="auto"/>
        <w:jc w:val="both"/>
        <w:rPr>
          <w:rFonts w:ascii="Arial" w:hAnsi="Arial" w:cs="Arial"/>
          <w:bCs/>
          <w:sz w:val="24"/>
          <w:szCs w:val="24"/>
        </w:rPr>
      </w:pPr>
      <w:r>
        <w:rPr>
          <w:rFonts w:ascii="Arial" w:hAnsi="Arial" w:cs="Arial"/>
          <w:sz w:val="24"/>
          <w:szCs w:val="24"/>
        </w:rPr>
        <w:t>7</w:t>
      </w:r>
      <w:r w:rsidR="00AE0768">
        <w:rPr>
          <w:rFonts w:ascii="Arial" w:hAnsi="Arial" w:cs="Arial"/>
          <w:sz w:val="24"/>
          <w:szCs w:val="24"/>
        </w:rPr>
        <w:t xml:space="preserve">.1 </w:t>
      </w:r>
      <w:r w:rsidR="00AE0768" w:rsidRPr="009F14AB">
        <w:rPr>
          <w:rFonts w:ascii="Arial" w:hAnsi="Arial" w:cs="Arial"/>
          <w:sz w:val="24"/>
          <w:szCs w:val="24"/>
        </w:rPr>
        <w:t xml:space="preserve">A entrega será realizada de acordo com as necessidades da CESAMA, no prazo máximo </w:t>
      </w:r>
      <w:r w:rsidR="00AE0768" w:rsidRPr="00DE1C15">
        <w:rPr>
          <w:rFonts w:ascii="Arial" w:hAnsi="Arial" w:cs="Arial"/>
          <w:sz w:val="24"/>
          <w:szCs w:val="24"/>
        </w:rPr>
        <w:t xml:space="preserve">de </w:t>
      </w:r>
      <w:r w:rsidR="0080451D">
        <w:rPr>
          <w:rFonts w:ascii="Arial" w:hAnsi="Arial" w:cs="Arial"/>
          <w:b/>
          <w:bCs/>
          <w:sz w:val="24"/>
          <w:szCs w:val="24"/>
        </w:rPr>
        <w:t>30</w:t>
      </w:r>
      <w:r w:rsidR="00AE0768" w:rsidRPr="00DE1C15">
        <w:rPr>
          <w:rFonts w:ascii="Arial" w:hAnsi="Arial" w:cs="Arial"/>
          <w:b/>
          <w:bCs/>
          <w:sz w:val="24"/>
          <w:szCs w:val="24"/>
        </w:rPr>
        <w:t xml:space="preserve"> (</w:t>
      </w:r>
      <w:r w:rsidR="0080451D">
        <w:rPr>
          <w:rFonts w:ascii="Arial" w:hAnsi="Arial" w:cs="Arial"/>
          <w:b/>
          <w:bCs/>
          <w:sz w:val="24"/>
          <w:szCs w:val="24"/>
        </w:rPr>
        <w:t>trinta</w:t>
      </w:r>
      <w:r w:rsidR="00AE0768" w:rsidRPr="00DE1C15">
        <w:rPr>
          <w:rFonts w:ascii="Arial" w:hAnsi="Arial" w:cs="Arial"/>
          <w:b/>
          <w:bCs/>
          <w:sz w:val="24"/>
          <w:szCs w:val="24"/>
        </w:rPr>
        <w:t xml:space="preserve">) </w:t>
      </w:r>
      <w:r w:rsidR="00DE1C15" w:rsidRPr="00DE1C15">
        <w:rPr>
          <w:rFonts w:ascii="Arial" w:hAnsi="Arial" w:cs="Arial"/>
          <w:b/>
          <w:bCs/>
          <w:sz w:val="24"/>
          <w:szCs w:val="24"/>
        </w:rPr>
        <w:t>dias</w:t>
      </w:r>
      <w:r w:rsidR="00C17986">
        <w:rPr>
          <w:rFonts w:ascii="Arial" w:hAnsi="Arial" w:cs="Arial"/>
          <w:b/>
          <w:bCs/>
          <w:sz w:val="24"/>
          <w:szCs w:val="24"/>
        </w:rPr>
        <w:t xml:space="preserve"> </w:t>
      </w:r>
      <w:r w:rsidR="00AE0768" w:rsidRPr="009F14AB">
        <w:rPr>
          <w:rFonts w:ascii="Arial" w:hAnsi="Arial" w:cs="Arial"/>
          <w:sz w:val="24"/>
          <w:szCs w:val="24"/>
        </w:rPr>
        <w:t xml:space="preserve">contados a partir do recebimento da solicitação, feita através da </w:t>
      </w:r>
      <w:r w:rsidR="00732A97" w:rsidRPr="00DE1C15">
        <w:rPr>
          <w:rFonts w:ascii="Arial" w:hAnsi="Arial" w:cs="Arial"/>
          <w:sz w:val="24"/>
          <w:szCs w:val="24"/>
        </w:rPr>
        <w:t>Ordem de Compra</w:t>
      </w:r>
      <w:r w:rsidR="00DE1C15" w:rsidRPr="00DE1C15">
        <w:rPr>
          <w:rFonts w:ascii="Arial" w:hAnsi="Arial" w:cs="Arial"/>
          <w:sz w:val="24"/>
          <w:szCs w:val="24"/>
        </w:rPr>
        <w:t>.</w:t>
      </w:r>
    </w:p>
    <w:p w14:paraId="2BBB71F5" w14:textId="6AA124FD" w:rsidR="00AE0768" w:rsidRPr="009F14AB" w:rsidRDefault="007A4E90" w:rsidP="00AE0768">
      <w:pPr>
        <w:suppressAutoHyphens/>
        <w:spacing w:before="120" w:after="0" w:line="360" w:lineRule="auto"/>
        <w:jc w:val="both"/>
        <w:rPr>
          <w:rFonts w:ascii="Arial" w:hAnsi="Arial" w:cs="Arial"/>
          <w:bCs/>
          <w:sz w:val="24"/>
          <w:szCs w:val="24"/>
        </w:rPr>
      </w:pPr>
      <w:r>
        <w:rPr>
          <w:rFonts w:ascii="Arial" w:hAnsi="Arial" w:cs="Arial"/>
          <w:bCs/>
          <w:sz w:val="24"/>
          <w:szCs w:val="24"/>
        </w:rPr>
        <w:t>7</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 xml:space="preserve">08:00h às 11:30h e </w:t>
      </w:r>
      <w:r w:rsidR="00955BF3" w:rsidRPr="00DE1C15">
        <w:rPr>
          <w:rFonts w:ascii="Arial" w:hAnsi="Arial" w:cs="Arial"/>
          <w:bCs/>
          <w:sz w:val="24"/>
          <w:szCs w:val="24"/>
        </w:rPr>
        <w:t>das 14:00h às</w:t>
      </w:r>
      <w:r w:rsidR="00AE0768" w:rsidRPr="00DE1C15">
        <w:rPr>
          <w:rFonts w:ascii="Arial" w:hAnsi="Arial" w:cs="Arial"/>
          <w:bCs/>
          <w:sz w:val="24"/>
          <w:szCs w:val="24"/>
        </w:rPr>
        <w:t xml:space="preserve"> 17:00h</w:t>
      </w:r>
      <w:r w:rsidR="00AE0768" w:rsidRPr="00DE1C15">
        <w:rPr>
          <w:rFonts w:ascii="Arial" w:hAnsi="Arial" w:cs="Arial"/>
          <w:sz w:val="24"/>
          <w:szCs w:val="24"/>
        </w:rPr>
        <w:t>.</w:t>
      </w:r>
    </w:p>
    <w:p w14:paraId="510F9E24" w14:textId="77777777" w:rsidR="00AE0768" w:rsidRPr="00DE1C15"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5F32B89F" w14:textId="77777777" w:rsidR="00AE0768" w:rsidRPr="009F14AB" w:rsidRDefault="00C07064" w:rsidP="00AE0768">
      <w:pPr>
        <w:suppressAutoHyphens/>
        <w:spacing w:before="120" w:after="0" w:line="360" w:lineRule="auto"/>
        <w:jc w:val="both"/>
        <w:rPr>
          <w:rFonts w:ascii="Arial" w:hAnsi="Arial" w:cs="Arial"/>
          <w:sz w:val="24"/>
          <w:szCs w:val="24"/>
        </w:rPr>
      </w:pPr>
      <w:r>
        <w:rPr>
          <w:rFonts w:ascii="Arial" w:hAnsi="Arial" w:cs="Arial"/>
          <w:sz w:val="24"/>
          <w:szCs w:val="24"/>
        </w:rPr>
        <w:lastRenderedPageBreak/>
        <w:t>7</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37E19B08" w14:textId="77777777" w:rsidR="00AE0768" w:rsidRPr="009F14AB" w:rsidRDefault="00C07064"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650551A1" w14:textId="77777777" w:rsidR="00AE0768" w:rsidRPr="009F14AB" w:rsidRDefault="00C07064"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18197185" w14:textId="77777777"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.2</w:t>
      </w:r>
      <w:r w:rsidR="00AE0768" w:rsidRPr="00B227AA">
        <w:rPr>
          <w:rFonts w:ascii="Arial" w:hAnsi="Arial" w:cs="Arial"/>
          <w:sz w:val="24"/>
          <w:szCs w:val="24"/>
        </w:rPr>
        <w:t>.</w:t>
      </w:r>
    </w:p>
    <w:p w14:paraId="2324C19A" w14:textId="77777777"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423F2F5" w14:textId="77777777"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22C7BD2" w14:textId="77777777" w:rsidR="00AE0768" w:rsidRPr="00B227AA" w:rsidRDefault="00C07064"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7F96E075" w14:textId="77777777" w:rsidR="00AE0768" w:rsidRDefault="00C07064"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.11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w:t>
      </w:r>
      <w:r w:rsidR="00AE0768" w:rsidRPr="009F14AB">
        <w:rPr>
          <w:rFonts w:ascii="Arial" w:hAnsi="Arial" w:cs="Arial"/>
          <w:sz w:val="24"/>
          <w:szCs w:val="24"/>
        </w:rPr>
        <w:lastRenderedPageBreak/>
        <w:t xml:space="preserve">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5A2DD90C"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2BEC8B89" w14:textId="77777777" w:rsidR="003D784D" w:rsidRPr="00996792" w:rsidRDefault="00C07064"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8</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2CB1C902" w14:textId="77777777" w:rsidR="003D784D" w:rsidRPr="00996792" w:rsidRDefault="003D784D" w:rsidP="00996792">
      <w:pPr>
        <w:pStyle w:val="Corpodetexto"/>
        <w:spacing w:before="10"/>
        <w:jc w:val="left"/>
        <w:rPr>
          <w:rFonts w:cs="Arial"/>
          <w:sz w:val="24"/>
          <w:szCs w:val="24"/>
        </w:rPr>
      </w:pPr>
    </w:p>
    <w:p w14:paraId="3B791B15" w14:textId="5FEE83E8" w:rsidR="003D784D" w:rsidRPr="00996792" w:rsidRDefault="00C07064"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 xml:space="preserve">suas </w:t>
      </w:r>
      <w:r w:rsidR="00955BF3" w:rsidRPr="00B227AA">
        <w:rPr>
          <w:rFonts w:ascii="Arial" w:hAnsi="Arial" w:cs="Arial"/>
          <w:sz w:val="24"/>
          <w:szCs w:val="24"/>
        </w:rPr>
        <w:t>contratações</w:t>
      </w:r>
      <w:r w:rsidR="00955BF3" w:rsidRPr="00996792">
        <w:rPr>
          <w:rFonts w:ascii="Arial" w:hAnsi="Arial" w:cs="Arial"/>
          <w:sz w:val="24"/>
          <w:szCs w:val="24"/>
        </w:rPr>
        <w:t xml:space="preserve"> obedecerão</w:t>
      </w:r>
      <w:r w:rsidR="003D784D" w:rsidRPr="00996792">
        <w:rPr>
          <w:rFonts w:ascii="Arial" w:hAnsi="Arial" w:cs="Arial"/>
          <w:sz w:val="24"/>
          <w:szCs w:val="24"/>
        </w:rPr>
        <w:t xml:space="preserve"> às disposições da Lei Federal nº 13.303 de 30/06/2016 e alterações posteriores, bem como as disposições do edital e preceitos do direito privado, no que concerne à sua execução, alteração, inexecução ou rescisão.</w:t>
      </w:r>
    </w:p>
    <w:p w14:paraId="3010C7CD" w14:textId="77777777" w:rsidR="003D784D" w:rsidRPr="00996792" w:rsidRDefault="003D784D" w:rsidP="00996792">
      <w:pPr>
        <w:pStyle w:val="Corpodetexto"/>
        <w:spacing w:before="2"/>
        <w:jc w:val="left"/>
        <w:rPr>
          <w:rFonts w:cs="Arial"/>
          <w:sz w:val="24"/>
          <w:szCs w:val="24"/>
        </w:rPr>
      </w:pPr>
    </w:p>
    <w:p w14:paraId="0ECDCEC7" w14:textId="770D68A1" w:rsidR="003D784D" w:rsidRPr="00996792" w:rsidRDefault="00C07064"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55BF3" w:rsidRPr="00B227AA">
        <w:rPr>
          <w:rFonts w:ascii="Arial" w:hAnsi="Arial" w:cs="Arial"/>
          <w:sz w:val="24"/>
          <w:szCs w:val="24"/>
        </w:rPr>
        <w:t>suas 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t>seus anexos, o Termo de Referência e a proposta do licitante vencedor e seus anexos.</w:t>
      </w:r>
    </w:p>
    <w:p w14:paraId="088270D4" w14:textId="77777777" w:rsidR="003D784D" w:rsidRPr="00996792" w:rsidRDefault="003D784D" w:rsidP="00996792">
      <w:pPr>
        <w:pStyle w:val="Corpodetexto"/>
        <w:spacing w:before="9"/>
        <w:jc w:val="left"/>
        <w:rPr>
          <w:rFonts w:cs="Arial"/>
          <w:sz w:val="24"/>
          <w:szCs w:val="24"/>
        </w:rPr>
      </w:pPr>
    </w:p>
    <w:p w14:paraId="0F2F21E7" w14:textId="77777777" w:rsidR="003D784D" w:rsidRPr="00996792" w:rsidRDefault="003D784D" w:rsidP="00996792">
      <w:pPr>
        <w:pStyle w:val="Corpodetexto"/>
        <w:spacing w:before="8"/>
        <w:jc w:val="left"/>
        <w:rPr>
          <w:rFonts w:cs="Arial"/>
          <w:sz w:val="24"/>
          <w:szCs w:val="24"/>
        </w:rPr>
      </w:pPr>
    </w:p>
    <w:p w14:paraId="1E3446D4" w14:textId="77777777" w:rsidR="003D784D" w:rsidRDefault="00C07064"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568DF76D"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F59E438" w14:textId="77777777" w:rsidR="007D1178" w:rsidRDefault="00C07064"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56950718"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2E3DF9E3" w14:textId="77777777" w:rsidR="007D1178" w:rsidRDefault="00C07064"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1AA84EF6"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5E9F082" w14:textId="77777777" w:rsidR="00996792" w:rsidRDefault="00C07064" w:rsidP="00B227AA">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8</w:t>
      </w:r>
      <w:r w:rsidR="007D1178" w:rsidRPr="007D1178">
        <w:rPr>
          <w:rFonts w:ascii="Arial" w:hAnsi="Arial" w:cs="Arial"/>
          <w:sz w:val="24"/>
          <w:szCs w:val="24"/>
        </w:rPr>
        <w:t xml:space="preserve">.4.2. Sempre que for necessário acrescer ou reduzir os valores e/ou prazos contratuais, as modificações procedidas deverão fazer parte de aditamento a ser assinado pelas partes. Eventuais acréscimos nas quantidades do objeto da </w:t>
      </w:r>
      <w:r w:rsidR="007D1178" w:rsidRPr="007D1178">
        <w:rPr>
          <w:rFonts w:ascii="Arial" w:hAnsi="Arial" w:cs="Arial"/>
          <w:sz w:val="24"/>
          <w:szCs w:val="24"/>
        </w:rPr>
        <w:lastRenderedPageBreak/>
        <w:t>contratação, quando necessário, poderão ser admitidos desde que autorizados pela CESAMA, com base nos preços unitários contratados</w:t>
      </w:r>
      <w:r w:rsidR="00530880">
        <w:rPr>
          <w:rFonts w:ascii="Arial" w:hAnsi="Arial" w:cs="Arial"/>
          <w:sz w:val="24"/>
          <w:szCs w:val="24"/>
        </w:rPr>
        <w:t>.</w:t>
      </w:r>
    </w:p>
    <w:p w14:paraId="3ABC8D75" w14:textId="77777777" w:rsidR="005B4659" w:rsidRPr="0048727B" w:rsidRDefault="005B4659" w:rsidP="00996792">
      <w:pPr>
        <w:spacing w:before="120" w:line="360" w:lineRule="auto"/>
        <w:jc w:val="both"/>
        <w:rPr>
          <w:rFonts w:ascii="Arial" w:hAnsi="Arial" w:cs="Arial"/>
          <w:color w:val="FF0000"/>
          <w:sz w:val="24"/>
          <w:szCs w:val="24"/>
        </w:rPr>
      </w:pPr>
    </w:p>
    <w:p w14:paraId="6E8BA05C" w14:textId="77777777" w:rsidR="00996792" w:rsidRDefault="00C07064"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7D93E7F9" w14:textId="77777777" w:rsidR="00996792" w:rsidRDefault="00996792" w:rsidP="00996792">
      <w:pPr>
        <w:suppressAutoHyphens/>
        <w:spacing w:after="0" w:line="360" w:lineRule="auto"/>
        <w:jc w:val="both"/>
        <w:rPr>
          <w:rFonts w:ascii="Arial" w:hAnsi="Arial" w:cs="Arial"/>
          <w:b/>
          <w:bCs/>
          <w:sz w:val="24"/>
          <w:szCs w:val="24"/>
        </w:rPr>
      </w:pPr>
    </w:p>
    <w:p w14:paraId="2E3733B8" w14:textId="77777777" w:rsidR="007504A6" w:rsidRPr="002201A1" w:rsidRDefault="00C07064"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7504A6">
        <w:rPr>
          <w:rFonts w:ascii="Arial" w:hAnsi="Arial" w:cs="Arial"/>
          <w:b/>
          <w:bCs/>
          <w:sz w:val="24"/>
          <w:szCs w:val="24"/>
        </w:rPr>
        <w:t>.1. CANCELAMENTO DA ATA</w:t>
      </w:r>
    </w:p>
    <w:p w14:paraId="16C7E1DA" w14:textId="77777777"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9</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0D303107"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0CD5A24D"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7AC025C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38756FC0"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0C4CDE5D"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7BFB3F7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70BDD1F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3D2C59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6980D74A"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 xml:space="preserve">IX - </w:t>
      </w:r>
      <w:proofErr w:type="gramStart"/>
      <w:r w:rsidRPr="007504A6">
        <w:rPr>
          <w:rFonts w:ascii="Arial" w:eastAsia="Arial" w:hAnsi="Arial" w:cs="Arial"/>
          <w:sz w:val="24"/>
          <w:szCs w:val="24"/>
        </w:rPr>
        <w:t>amigavelmente</w:t>
      </w:r>
      <w:proofErr w:type="gramEnd"/>
      <w:r w:rsidRPr="007504A6">
        <w:rPr>
          <w:rFonts w:ascii="Arial" w:eastAsia="Arial" w:hAnsi="Arial" w:cs="Arial"/>
          <w:sz w:val="24"/>
          <w:szCs w:val="24"/>
        </w:rPr>
        <w:t>, por acordo entre as partes, reduzida a termo no processo, desde que haja conveniência para a administração;</w:t>
      </w:r>
    </w:p>
    <w:p w14:paraId="0ED027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62947961" w14:textId="77777777"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75017320" w14:textId="77777777"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53AA7A40" w14:textId="77777777" w:rsidR="007504A6" w:rsidRPr="007504A6" w:rsidRDefault="00C07064"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E20CB2E" w14:textId="77777777" w:rsidR="007504A6" w:rsidRPr="007504A6" w:rsidRDefault="00C07064"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9</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5B1F8D0F" w14:textId="77777777" w:rsidR="007504A6" w:rsidRPr="007504A6" w:rsidRDefault="00C07064"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6473611F" w14:textId="77777777" w:rsidR="007504A6" w:rsidRPr="007504A6" w:rsidRDefault="00C07064"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9</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3961D8F3" w14:textId="77777777" w:rsidR="007504A6" w:rsidRPr="007504A6" w:rsidRDefault="00C07064"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79CCB153"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3CBBAF32"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073CD654"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43F6FABB" w14:textId="77777777" w:rsidR="007504A6" w:rsidRPr="007504A6" w:rsidRDefault="00C07064"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lastRenderedPageBreak/>
        <w:t>9</w:t>
      </w:r>
      <w:r w:rsidR="007504A6" w:rsidRPr="007504A6">
        <w:rPr>
          <w:rFonts w:ascii="Arial" w:hAnsi="Arial" w:cs="Arial"/>
          <w:b/>
          <w:bCs/>
          <w:sz w:val="24"/>
          <w:szCs w:val="24"/>
        </w:rPr>
        <w:t>.2. RESCISÃO CONTRATUAL</w:t>
      </w:r>
    </w:p>
    <w:p w14:paraId="74FDA3D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418322A8" w14:textId="79BFEA3B" w:rsidR="00996792" w:rsidRDefault="00C07064"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 xml:space="preserve">No que se refere à inexecução e a </w:t>
      </w:r>
      <w:r w:rsidR="00955BF3" w:rsidRPr="00A17582">
        <w:rPr>
          <w:rFonts w:ascii="Arial" w:hAnsi="Arial" w:cs="Arial"/>
          <w:sz w:val="24"/>
          <w:szCs w:val="24"/>
        </w:rPr>
        <w:t>rescisão</w:t>
      </w:r>
      <w:r w:rsidR="00955BF3">
        <w:rPr>
          <w:rFonts w:ascii="Arial" w:hAnsi="Arial" w:cs="Arial"/>
          <w:sz w:val="24"/>
          <w:szCs w:val="24"/>
        </w:rPr>
        <w:t xml:space="preserve"> das</w:t>
      </w:r>
      <w:r w:rsidR="00A31D59">
        <w:rPr>
          <w:rFonts w:ascii="Arial" w:hAnsi="Arial" w:cs="Arial"/>
          <w:sz w:val="24"/>
          <w:szCs w:val="24"/>
        </w:rPr>
        <w:t xml:space="preserve">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5ED55FAB" w14:textId="5289C52E" w:rsidR="00996792" w:rsidRPr="00A17582" w:rsidRDefault="00C07064"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955BF3">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AC41EC1" w14:textId="0A5E5759" w:rsidR="00996792" w:rsidRPr="00A17582" w:rsidRDefault="00C07064"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955BF3">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Manual de Convênios e de Gestão e Fiscalização de Contratos, parte integrante do Regulamento Interno de Licitações, Contratos e Convênios da Cesama (RILC)</w:t>
      </w:r>
      <w:r w:rsidR="00996792" w:rsidRPr="00A17582">
        <w:rPr>
          <w:rFonts w:ascii="Arial" w:hAnsi="Arial" w:cs="Arial"/>
          <w:sz w:val="24"/>
          <w:szCs w:val="24"/>
        </w:rPr>
        <w:t>.</w:t>
      </w:r>
    </w:p>
    <w:p w14:paraId="10DCA0B7" w14:textId="77777777" w:rsidR="00996792" w:rsidRPr="00A17582" w:rsidRDefault="00C07064"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7B0E54B5"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6FD4A7D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4C383906"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23F08B80" w14:textId="77777777" w:rsidR="00996792" w:rsidRPr="00A15C1A" w:rsidRDefault="00C07064"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2C4561">
        <w:rPr>
          <w:rFonts w:ascii="Arial" w:hAnsi="Arial" w:cs="Arial"/>
          <w:b/>
          <w:sz w:val="24"/>
          <w:szCs w:val="24"/>
        </w:rPr>
        <w:t>1</w:t>
      </w:r>
      <w:r w:rsidR="00B227AA" w:rsidRPr="00B227AA">
        <w:rPr>
          <w:rFonts w:ascii="Arial" w:hAnsi="Arial" w:cs="Arial"/>
          <w:b/>
          <w:sz w:val="24"/>
          <w:szCs w:val="24"/>
        </w:rPr>
        <w:t>5</w:t>
      </w:r>
      <w:r w:rsidR="00996792" w:rsidRPr="00B227AA">
        <w:rPr>
          <w:rFonts w:ascii="Arial" w:hAnsi="Arial" w:cs="Arial"/>
          <w:b/>
          <w:sz w:val="24"/>
          <w:szCs w:val="24"/>
        </w:rPr>
        <w:t xml:space="preserve"> (</w:t>
      </w:r>
      <w:r w:rsidR="002C4561">
        <w:rPr>
          <w:rFonts w:ascii="Arial" w:hAnsi="Arial" w:cs="Arial"/>
          <w:b/>
          <w:sz w:val="24"/>
          <w:szCs w:val="24"/>
        </w:rPr>
        <w:t>quinze</w:t>
      </w:r>
      <w:r w:rsidR="00996792" w:rsidRPr="00B227AA">
        <w:rPr>
          <w:rFonts w:ascii="Arial" w:hAnsi="Arial" w:cs="Arial"/>
          <w:b/>
          <w:sz w:val="24"/>
          <w:szCs w:val="24"/>
        </w:rPr>
        <w:t>) dias</w:t>
      </w:r>
      <w:r w:rsidR="00996792" w:rsidRPr="00B227AA">
        <w:rPr>
          <w:rFonts w:ascii="Arial" w:hAnsi="Arial" w:cs="Arial"/>
          <w:sz w:val="24"/>
          <w:szCs w:val="24"/>
        </w:rPr>
        <w:t xml:space="preserve">. </w:t>
      </w:r>
    </w:p>
    <w:p w14:paraId="5E246BB0" w14:textId="77777777" w:rsidR="00996792" w:rsidRPr="00A17582" w:rsidRDefault="00C07064"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44360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71D86986"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16553D7B" w14:textId="77777777"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5F245EA4" w14:textId="60499871" w:rsidR="00715E39" w:rsidRDefault="00C07064"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lastRenderedPageBreak/>
        <w:t>10</w:t>
      </w:r>
      <w:r w:rsidR="00C57439" w:rsidRPr="00C57439">
        <w:rPr>
          <w:rFonts w:ascii="Arial" w:hAnsi="Arial" w:cs="Arial"/>
          <w:b/>
          <w:bCs/>
          <w:sz w:val="24"/>
          <w:szCs w:val="24"/>
        </w:rPr>
        <w:t>.</w:t>
      </w:r>
      <w:r w:rsidR="00955BF3">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114F93F2" w14:textId="77777777" w:rsidR="00B749C0" w:rsidRDefault="00C07064" w:rsidP="00B749C0">
      <w:pPr>
        <w:spacing w:before="120" w:after="0" w:line="360" w:lineRule="auto"/>
        <w:jc w:val="both"/>
        <w:rPr>
          <w:rFonts w:ascii="Arial" w:eastAsia="Arial" w:hAnsi="Arial" w:cs="Arial"/>
          <w:color w:val="FF0000"/>
          <w:sz w:val="24"/>
          <w:szCs w:val="24"/>
        </w:rPr>
      </w:pPr>
      <w:r>
        <w:rPr>
          <w:rFonts w:ascii="Arial" w:hAnsi="Arial" w:cs="Arial"/>
          <w:sz w:val="24"/>
          <w:szCs w:val="24"/>
        </w:rPr>
        <w:t>10</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34EB60A3" w14:textId="77777777" w:rsidR="0086504B" w:rsidRPr="00B227AA" w:rsidRDefault="00C07064" w:rsidP="0086504B">
      <w:pPr>
        <w:spacing w:before="120" w:after="0" w:line="360" w:lineRule="auto"/>
        <w:jc w:val="both"/>
        <w:rPr>
          <w:rFonts w:ascii="Arial" w:hAnsi="Arial" w:cs="Arial"/>
          <w:sz w:val="24"/>
          <w:szCs w:val="24"/>
        </w:rPr>
      </w:pPr>
      <w:r>
        <w:rPr>
          <w:rFonts w:ascii="Arial" w:hAnsi="Arial" w:cs="Arial"/>
          <w:sz w:val="24"/>
          <w:szCs w:val="24"/>
        </w:rPr>
        <w:t>10</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44E7301F" w14:textId="77777777" w:rsidR="0086504B" w:rsidRPr="00C430B5" w:rsidRDefault="0086504B" w:rsidP="0086504B">
      <w:pPr>
        <w:suppressAutoHyphens/>
        <w:autoSpaceDE w:val="0"/>
        <w:autoSpaceDN w:val="0"/>
        <w:adjustRightInd w:val="0"/>
        <w:spacing w:after="0" w:line="360" w:lineRule="auto"/>
        <w:jc w:val="both"/>
        <w:rPr>
          <w:rFonts w:ascii="Arial" w:hAnsi="Arial" w:cs="Arial"/>
          <w:color w:val="FF0000"/>
          <w:sz w:val="24"/>
          <w:szCs w:val="24"/>
        </w:rPr>
      </w:pPr>
    </w:p>
    <w:p w14:paraId="742DE61B" w14:textId="77777777" w:rsidR="0086504B" w:rsidRPr="00B227AA"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1FE199A3"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2CCFD78F" w14:textId="026A2037"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10</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955BF3">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3C8D5E85"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66FD86E" w14:textId="77777777"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5BCEABB5"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229E1DFD" w14:textId="77777777" w:rsidR="007E3020" w:rsidRDefault="00C07064"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26F14795"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1153DC59"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5939052B"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881D5B"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p>
    <w:p w14:paraId="2FDB2AFD" w14:textId="77777777" w:rsidR="0011088D" w:rsidRPr="003D784D" w:rsidRDefault="00C07064"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10</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w:t>
      </w:r>
      <w:proofErr w:type="spellStart"/>
      <w:r w:rsidR="0011088D" w:rsidRPr="003D784D">
        <w:rPr>
          <w:rFonts w:ascii="Arial" w:eastAsia="Arial" w:hAnsi="Arial" w:cs="Arial"/>
          <w:color w:val="000000" w:themeColor="text1"/>
          <w:sz w:val="24"/>
          <w:szCs w:val="24"/>
        </w:rPr>
        <w:t>à</w:t>
      </w:r>
      <w:r w:rsidR="0011088D" w:rsidRPr="003D784D">
        <w:rPr>
          <w:rFonts w:ascii="Arial" w:hAnsi="Arial" w:cs="Arial"/>
          <w:color w:val="000000" w:themeColor="text1"/>
          <w:sz w:val="24"/>
          <w:szCs w:val="24"/>
        </w:rPr>
        <w:t>Ata</w:t>
      </w:r>
      <w:proofErr w:type="spellEnd"/>
      <w:r w:rsidR="0011088D" w:rsidRPr="003D784D">
        <w:rPr>
          <w:rFonts w:ascii="Arial" w:hAnsi="Arial" w:cs="Arial"/>
          <w:color w:val="000000" w:themeColor="text1"/>
          <w:sz w:val="24"/>
          <w:szCs w:val="24"/>
        </w:rPr>
        <w:t xml:space="preserve"> de Registro de Preços</w:t>
      </w:r>
      <w:r w:rsidR="0011088D" w:rsidRPr="003D784D">
        <w:rPr>
          <w:rFonts w:ascii="Arial" w:eastAsia="Arial" w:hAnsi="Arial" w:cs="Arial"/>
          <w:color w:val="000000" w:themeColor="text1"/>
          <w:sz w:val="24"/>
          <w:szCs w:val="24"/>
        </w:rPr>
        <w:t xml:space="preserve"> para suprir demandas conhecidas anteriormente à </w:t>
      </w:r>
      <w:r w:rsidR="0011088D" w:rsidRPr="003D784D">
        <w:rPr>
          <w:rFonts w:ascii="Arial" w:eastAsia="Arial" w:hAnsi="Arial" w:cs="Arial"/>
          <w:color w:val="000000" w:themeColor="text1"/>
          <w:sz w:val="24"/>
          <w:szCs w:val="24"/>
        </w:rPr>
        <w:lastRenderedPageBreak/>
        <w:t>publicação do edital que originou o registro de preços, salvo com a devida justificativa aprovada pela autoridade competente.</w:t>
      </w:r>
    </w:p>
    <w:p w14:paraId="060CFA5D"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AED7C14" w14:textId="66887368" w:rsidR="007E3020" w:rsidRPr="007E3020" w:rsidRDefault="00C07064"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10</w:t>
      </w:r>
      <w:r w:rsidR="00693E5E">
        <w:rPr>
          <w:rFonts w:ascii="Arial" w:hAnsi="Arial" w:cs="Arial"/>
          <w:sz w:val="24"/>
          <w:szCs w:val="24"/>
        </w:rPr>
        <w:t>.4O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955BF3">
        <w:rPr>
          <w:rFonts w:ascii="Arial" w:hAnsi="Arial" w:cs="Arial"/>
          <w:sz w:val="24"/>
          <w:szCs w:val="24"/>
        </w:rPr>
        <w:t xml:space="preserve"> </w:t>
      </w:r>
      <w:r w:rsidR="0011088D" w:rsidRPr="007E3020">
        <w:rPr>
          <w:rFonts w:ascii="Arial" w:hAnsi="Arial" w:cs="Arial"/>
          <w:sz w:val="24"/>
          <w:szCs w:val="24"/>
        </w:rPr>
        <w:t>Ata de Registro de Preços</w:t>
      </w:r>
      <w:r w:rsidR="00955BF3">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955BF3">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43BDF13E"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68DCB987" w14:textId="77777777"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C07064">
        <w:rPr>
          <w:rFonts w:ascii="Arial" w:hAnsi="Arial" w:cs="Arial"/>
          <w:b/>
          <w:bCs/>
          <w:sz w:val="24"/>
          <w:szCs w:val="24"/>
        </w:rPr>
        <w:t>1</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76C6605C" w14:textId="3D1C4A6E" w:rsidR="00D321C6" w:rsidRPr="00A17582" w:rsidRDefault="007D1178" w:rsidP="00D321C6">
      <w:pPr>
        <w:pStyle w:val="Corpodetexto"/>
        <w:spacing w:before="120" w:line="360" w:lineRule="auto"/>
        <w:rPr>
          <w:rFonts w:cs="Arial"/>
          <w:sz w:val="24"/>
          <w:szCs w:val="24"/>
        </w:rPr>
      </w:pPr>
      <w:r w:rsidRPr="004E37C3">
        <w:rPr>
          <w:rFonts w:cs="Arial"/>
          <w:sz w:val="24"/>
          <w:szCs w:val="24"/>
        </w:rPr>
        <w:t>1</w:t>
      </w:r>
      <w:r w:rsidR="00C07064">
        <w:rPr>
          <w:rFonts w:cs="Arial"/>
          <w:sz w:val="24"/>
          <w:szCs w:val="24"/>
        </w:rPr>
        <w:t>1</w:t>
      </w:r>
      <w:r w:rsidRPr="004E37C3">
        <w:rPr>
          <w:rFonts w:cs="Arial"/>
          <w:sz w:val="24"/>
          <w:szCs w:val="24"/>
        </w:rPr>
        <w:t>.</w:t>
      </w:r>
      <w:r w:rsidR="00D321C6" w:rsidRPr="004E37C3">
        <w:rPr>
          <w:rFonts w:cs="Arial"/>
          <w:sz w:val="24"/>
          <w:szCs w:val="24"/>
        </w:rPr>
        <w:t xml:space="preserve">1 A CESAMA efetuará os pagamentos </w:t>
      </w:r>
      <w:r w:rsidR="00D321C6" w:rsidRPr="004E37C3">
        <w:rPr>
          <w:rFonts w:cs="Arial"/>
          <w:iCs/>
          <w:sz w:val="24"/>
          <w:szCs w:val="24"/>
        </w:rPr>
        <w:t xml:space="preserve">30 </w:t>
      </w:r>
      <w:r w:rsidR="00D321C6" w:rsidRPr="004E37C3">
        <w:rPr>
          <w:rFonts w:cs="Arial"/>
          <w:sz w:val="24"/>
          <w:szCs w:val="24"/>
        </w:rPr>
        <w:t>(trinta) dias após a entrega dos</w:t>
      </w:r>
      <w:r w:rsidR="00955BF3">
        <w:rPr>
          <w:rFonts w:cs="Arial"/>
          <w:sz w:val="24"/>
          <w:szCs w:val="24"/>
        </w:rPr>
        <w:t xml:space="preserve"> </w:t>
      </w:r>
      <w:r w:rsidR="00D321C6" w:rsidRPr="004E37C3">
        <w:rPr>
          <w:rFonts w:cs="Arial"/>
          <w:sz w:val="24"/>
          <w:szCs w:val="24"/>
        </w:rPr>
        <w:t>materiais</w:t>
      </w:r>
      <w:r w:rsidR="00955BF3">
        <w:rPr>
          <w:rFonts w:cs="Arial"/>
          <w:sz w:val="24"/>
          <w:szCs w:val="24"/>
        </w:rPr>
        <w:t xml:space="preserve"> </w:t>
      </w:r>
      <w:r w:rsidR="00D321C6" w:rsidRPr="004E37C3">
        <w:rPr>
          <w:rFonts w:cs="Arial"/>
          <w:sz w:val="24"/>
          <w:szCs w:val="24"/>
        </w:rPr>
        <w:t xml:space="preserve">juntamente com a apresentação e aceitação da Nota Fiscal / Fatura </w:t>
      </w:r>
      <w:r w:rsidR="00D321C6" w:rsidRPr="00A17582">
        <w:rPr>
          <w:rFonts w:cs="Arial"/>
          <w:sz w:val="24"/>
          <w:szCs w:val="24"/>
        </w:rPr>
        <w:t>pelo departamento competente.</w:t>
      </w:r>
    </w:p>
    <w:p w14:paraId="336B8DFA" w14:textId="77777777" w:rsidR="00D321C6" w:rsidRPr="00A17582" w:rsidRDefault="007D1178" w:rsidP="00D321C6">
      <w:pPr>
        <w:pStyle w:val="Corpodetexto"/>
        <w:tabs>
          <w:tab w:val="left" w:pos="851"/>
        </w:tabs>
        <w:spacing w:before="120" w:line="360" w:lineRule="auto"/>
        <w:rPr>
          <w:rFonts w:cs="Arial"/>
          <w:sz w:val="24"/>
          <w:szCs w:val="24"/>
        </w:rPr>
      </w:pPr>
      <w:r>
        <w:rPr>
          <w:rFonts w:cs="Arial"/>
          <w:sz w:val="24"/>
          <w:szCs w:val="24"/>
        </w:rPr>
        <w:t>1</w:t>
      </w:r>
      <w:r w:rsidR="00C07064">
        <w:rPr>
          <w:rFonts w:cs="Arial"/>
          <w:sz w:val="24"/>
          <w:szCs w:val="24"/>
        </w:rPr>
        <w:t>1</w:t>
      </w:r>
      <w:r w:rsidR="004E37C3">
        <w:rPr>
          <w:rFonts w:cs="Arial"/>
          <w:sz w:val="24"/>
          <w:szCs w:val="24"/>
        </w:rPr>
        <w:t>.1.1</w:t>
      </w:r>
      <w:r w:rsidR="00D321C6" w:rsidRPr="00A17582">
        <w:rPr>
          <w:rFonts w:cs="Arial"/>
          <w:sz w:val="24"/>
          <w:szCs w:val="24"/>
        </w:rPr>
        <w:t xml:space="preserve">Caso o vencimento ocorra no sábado, domingo, feriado ou ponto facultativo para a Cesama, o pagamento será realizado no primeiro dia subsequente. </w:t>
      </w:r>
    </w:p>
    <w:p w14:paraId="403280AB" w14:textId="77777777" w:rsidR="00D321C6" w:rsidRPr="00A17582" w:rsidRDefault="004E37C3" w:rsidP="00D321C6">
      <w:pPr>
        <w:pStyle w:val="Corpodetexto"/>
        <w:spacing w:before="120" w:line="360" w:lineRule="auto"/>
        <w:rPr>
          <w:rFonts w:cs="Arial"/>
          <w:sz w:val="24"/>
          <w:szCs w:val="24"/>
        </w:rPr>
      </w:pPr>
      <w:r>
        <w:rPr>
          <w:rFonts w:cs="Arial"/>
          <w:sz w:val="24"/>
          <w:szCs w:val="24"/>
        </w:rPr>
        <w:t>1</w:t>
      </w:r>
      <w:r w:rsidR="00C07064">
        <w:rPr>
          <w:rFonts w:cs="Arial"/>
          <w:sz w:val="24"/>
          <w:szCs w:val="24"/>
        </w:rPr>
        <w:t>1</w:t>
      </w:r>
      <w:r>
        <w:rPr>
          <w:rFonts w:cs="Arial"/>
          <w:sz w:val="24"/>
          <w:szCs w:val="24"/>
        </w:rPr>
        <w:t>.1.2</w:t>
      </w:r>
      <w:r w:rsidR="00D321C6" w:rsidRPr="00A17582">
        <w:rPr>
          <w:rFonts w:cs="Arial"/>
          <w:sz w:val="24"/>
          <w:szCs w:val="24"/>
        </w:rPr>
        <w:t xml:space="preserve">O pagamento será efetuado através de depósito em conta bancária ou via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6C7EF995" w14:textId="77777777" w:rsidR="00D321C6" w:rsidRDefault="007D1178" w:rsidP="00D321C6">
      <w:pPr>
        <w:pStyle w:val="Corpodetexto"/>
        <w:spacing w:before="120" w:line="360" w:lineRule="auto"/>
        <w:rPr>
          <w:rFonts w:cs="Arial"/>
          <w:color w:val="FF0000"/>
          <w:sz w:val="24"/>
          <w:szCs w:val="24"/>
        </w:rPr>
      </w:pPr>
      <w:r>
        <w:rPr>
          <w:rFonts w:cs="Arial"/>
          <w:sz w:val="24"/>
          <w:szCs w:val="24"/>
        </w:rPr>
        <w:t>1</w:t>
      </w:r>
      <w:r w:rsidR="00C07064">
        <w:rPr>
          <w:rFonts w:cs="Arial"/>
          <w:sz w:val="24"/>
          <w:szCs w:val="24"/>
        </w:rPr>
        <w:t>1</w:t>
      </w:r>
      <w:r w:rsidR="004E37C3">
        <w:rPr>
          <w:rFonts w:cs="Arial"/>
          <w:sz w:val="24"/>
          <w:szCs w:val="24"/>
        </w:rPr>
        <w:t>.1.3</w:t>
      </w:r>
      <w:r w:rsidR="00D321C6" w:rsidRPr="00A17582">
        <w:rPr>
          <w:rFonts w:cs="Arial"/>
          <w:sz w:val="24"/>
          <w:szCs w:val="24"/>
        </w:rPr>
        <w:t xml:space="preserve">A Nota Fiscal Eletrônica – NF-e – deverá ser enviada para o e-mail </w:t>
      </w:r>
      <w:hyperlink r:id="rId10"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11" w:history="1">
        <w:r w:rsidR="004E37C3" w:rsidRPr="00B408F8">
          <w:rPr>
            <w:rStyle w:val="Hyperlink"/>
          </w:rPr>
          <w:t>fmesquita@cesama.com.br</w:t>
        </w:r>
      </w:hyperlink>
    </w:p>
    <w:p w14:paraId="5E39C4AF" w14:textId="77777777" w:rsidR="00D321C6" w:rsidRPr="00A17582" w:rsidRDefault="007D1178" w:rsidP="00D321C6">
      <w:pPr>
        <w:pStyle w:val="Corpodetexto"/>
        <w:tabs>
          <w:tab w:val="left" w:pos="993"/>
        </w:tabs>
        <w:spacing w:before="120" w:line="360" w:lineRule="auto"/>
        <w:rPr>
          <w:rFonts w:cs="Arial"/>
          <w:sz w:val="24"/>
          <w:szCs w:val="24"/>
        </w:rPr>
      </w:pPr>
      <w:r>
        <w:rPr>
          <w:rFonts w:cs="Arial"/>
          <w:sz w:val="24"/>
          <w:szCs w:val="24"/>
        </w:rPr>
        <w:t>1</w:t>
      </w:r>
      <w:r w:rsidR="00C07064">
        <w:rPr>
          <w:rFonts w:cs="Arial"/>
          <w:sz w:val="24"/>
          <w:szCs w:val="24"/>
        </w:rPr>
        <w:t>1</w:t>
      </w:r>
      <w:r w:rsidR="004E37C3">
        <w:rPr>
          <w:rFonts w:cs="Arial"/>
          <w:sz w:val="24"/>
          <w:szCs w:val="24"/>
        </w:rPr>
        <w:t>.1.4</w:t>
      </w:r>
      <w:r w:rsidR="00D321C6" w:rsidRPr="00A17582">
        <w:rPr>
          <w:rFonts w:cs="Arial"/>
          <w:sz w:val="24"/>
          <w:szCs w:val="24"/>
        </w:rPr>
        <w:t xml:space="preserve">O pagamento só poderá ser realizado em nome do fornecedor e os boletos não poderão, em hipótese nenhuma, ser pagos em nome de outro beneficiário. </w:t>
      </w:r>
    </w:p>
    <w:p w14:paraId="693B5BA4" w14:textId="77777777" w:rsidR="00D321C6" w:rsidRPr="00971290" w:rsidRDefault="007D1178" w:rsidP="00D321C6">
      <w:pPr>
        <w:pStyle w:val="Corpodetexto"/>
        <w:spacing w:before="120" w:line="360" w:lineRule="auto"/>
        <w:rPr>
          <w:rFonts w:cs="Arial"/>
          <w:sz w:val="24"/>
          <w:szCs w:val="24"/>
        </w:rPr>
      </w:pPr>
      <w:r>
        <w:rPr>
          <w:rFonts w:eastAsia="Arial Unicode MS" w:cs="Arial"/>
          <w:iCs/>
          <w:sz w:val="24"/>
          <w:szCs w:val="24"/>
        </w:rPr>
        <w:t>1</w:t>
      </w:r>
      <w:r w:rsidR="00C07064">
        <w:rPr>
          <w:rFonts w:eastAsia="Arial Unicode MS" w:cs="Arial"/>
          <w:iCs/>
          <w:sz w:val="24"/>
          <w:szCs w:val="24"/>
        </w:rPr>
        <w:t>1</w:t>
      </w:r>
      <w:r w:rsidR="004E37C3">
        <w:rPr>
          <w:rFonts w:eastAsia="Arial Unicode MS" w:cs="Arial"/>
          <w:iCs/>
          <w:sz w:val="24"/>
          <w:szCs w:val="24"/>
        </w:rPr>
        <w:t>.1.5</w:t>
      </w:r>
      <w:r w:rsidR="00D321C6" w:rsidRPr="00A17582">
        <w:rPr>
          <w:rFonts w:eastAsia="Arial Unicode MS" w:cs="Arial"/>
          <w:iCs/>
          <w:sz w:val="24"/>
          <w:szCs w:val="24"/>
        </w:rPr>
        <w:t xml:space="preserve">Deverá constar na descrição da </w:t>
      </w:r>
      <w:r w:rsidR="00D321C6" w:rsidRPr="00A17582">
        <w:rPr>
          <w:rFonts w:cs="Arial"/>
          <w:sz w:val="24"/>
          <w:szCs w:val="24"/>
        </w:rPr>
        <w:t>Nota Fiscal / Fatura</w:t>
      </w:r>
      <w:r w:rsidR="00D321C6" w:rsidRPr="00A17582">
        <w:rPr>
          <w:rFonts w:eastAsia="Arial Unicode MS" w:cs="Arial"/>
          <w:iCs/>
          <w:sz w:val="24"/>
          <w:szCs w:val="24"/>
        </w:rPr>
        <w:t xml:space="preserve"> o número da </w:t>
      </w:r>
      <w:r w:rsidR="007A30F4">
        <w:rPr>
          <w:rFonts w:eastAsia="Arial Unicode MS" w:cs="Arial"/>
          <w:iCs/>
          <w:sz w:val="24"/>
          <w:szCs w:val="24"/>
        </w:rPr>
        <w:t>licitação</w:t>
      </w:r>
      <w:r w:rsidR="00D321C6" w:rsidRPr="00A17582">
        <w:rPr>
          <w:rFonts w:eastAsia="Arial Unicode MS" w:cs="Arial"/>
          <w:iCs/>
          <w:sz w:val="24"/>
          <w:szCs w:val="24"/>
        </w:rPr>
        <w:t xml:space="preserve"> e </w:t>
      </w:r>
      <w:r w:rsidR="0086504B">
        <w:rPr>
          <w:rFonts w:eastAsia="Arial Unicode MS" w:cs="Arial"/>
          <w:iCs/>
          <w:sz w:val="24"/>
          <w:szCs w:val="24"/>
        </w:rPr>
        <w:t xml:space="preserve">ou </w:t>
      </w:r>
      <w:r w:rsidR="00D321C6" w:rsidRPr="00A17582">
        <w:rPr>
          <w:rFonts w:eastAsia="Arial Unicode MS" w:cs="Arial"/>
          <w:iCs/>
          <w:sz w:val="24"/>
          <w:szCs w:val="24"/>
        </w:rPr>
        <w:t xml:space="preserve">número </w:t>
      </w:r>
      <w:r w:rsidR="00D321C6" w:rsidRPr="004E37C3">
        <w:rPr>
          <w:rFonts w:eastAsia="Arial Unicode MS" w:cs="Arial"/>
          <w:iCs/>
          <w:sz w:val="24"/>
          <w:szCs w:val="24"/>
        </w:rPr>
        <w:t xml:space="preserve">da </w:t>
      </w:r>
      <w:r w:rsidR="00732A97" w:rsidRPr="004E37C3">
        <w:rPr>
          <w:rFonts w:eastAsia="Arial Unicode MS" w:cs="Arial"/>
          <w:iCs/>
          <w:sz w:val="24"/>
          <w:szCs w:val="24"/>
        </w:rPr>
        <w:t xml:space="preserve">Ordem de Compra </w:t>
      </w:r>
      <w:r w:rsidR="00971290" w:rsidRPr="00971290">
        <w:rPr>
          <w:rFonts w:eastAsia="Arial Unicode MS" w:cs="Arial"/>
          <w:iCs/>
          <w:sz w:val="24"/>
          <w:szCs w:val="24"/>
        </w:rPr>
        <w:t xml:space="preserve">ou </w:t>
      </w:r>
      <w:r w:rsidR="00780549" w:rsidRPr="00971290">
        <w:rPr>
          <w:rFonts w:eastAsia="Arial Unicode MS" w:cs="Arial"/>
          <w:iCs/>
          <w:sz w:val="24"/>
          <w:szCs w:val="24"/>
        </w:rPr>
        <w:t xml:space="preserve">outro </w:t>
      </w:r>
      <w:r w:rsidR="00180317" w:rsidRPr="00971290">
        <w:rPr>
          <w:rFonts w:eastAsia="Arial Unicode MS" w:cs="Arial"/>
          <w:iCs/>
          <w:sz w:val="24"/>
          <w:szCs w:val="24"/>
        </w:rPr>
        <w:t>instrumento</w:t>
      </w:r>
      <w:r w:rsidR="00780549" w:rsidRPr="00971290">
        <w:rPr>
          <w:rFonts w:eastAsia="Arial Unicode MS" w:cs="Arial"/>
          <w:iCs/>
          <w:sz w:val="24"/>
          <w:szCs w:val="24"/>
        </w:rPr>
        <w:t xml:space="preserve"> contratual encaminhado pela CESAMA</w:t>
      </w:r>
      <w:r w:rsidR="00D321C6" w:rsidRPr="00971290">
        <w:rPr>
          <w:rFonts w:eastAsia="Arial Unicode MS" w:cs="Arial"/>
          <w:iCs/>
          <w:sz w:val="24"/>
          <w:szCs w:val="24"/>
        </w:rPr>
        <w:t>.</w:t>
      </w:r>
    </w:p>
    <w:p w14:paraId="25379C43" w14:textId="77777777" w:rsidR="00D321C6" w:rsidRPr="00A17582" w:rsidRDefault="007D1178" w:rsidP="00D321C6">
      <w:pPr>
        <w:pStyle w:val="WW-Recuodecorpodetexto2"/>
        <w:spacing w:before="120" w:line="360" w:lineRule="auto"/>
        <w:ind w:left="0"/>
        <w:rPr>
          <w:rFonts w:cs="Arial"/>
          <w:sz w:val="24"/>
          <w:szCs w:val="24"/>
        </w:rPr>
      </w:pPr>
      <w:r>
        <w:rPr>
          <w:rFonts w:cs="Arial"/>
          <w:sz w:val="24"/>
          <w:szCs w:val="24"/>
        </w:rPr>
        <w:t>1</w:t>
      </w:r>
      <w:r w:rsidR="00C07064">
        <w:rPr>
          <w:rFonts w:cs="Arial"/>
          <w:sz w:val="24"/>
          <w:szCs w:val="24"/>
        </w:rPr>
        <w:t>1</w:t>
      </w:r>
      <w:r w:rsidR="004E37C3">
        <w:rPr>
          <w:rFonts w:cs="Arial"/>
          <w:sz w:val="24"/>
          <w:szCs w:val="24"/>
        </w:rPr>
        <w:t>.1.6</w:t>
      </w:r>
      <w:r w:rsidR="00D321C6" w:rsidRPr="00A17582">
        <w:rPr>
          <w:rFonts w:cs="Arial"/>
          <w:sz w:val="24"/>
          <w:szCs w:val="24"/>
        </w:rPr>
        <w:t xml:space="preserve">O pagamento </w:t>
      </w:r>
      <w:r w:rsidR="00D321C6" w:rsidRPr="00A17582">
        <w:rPr>
          <w:rFonts w:cs="Arial"/>
          <w:b/>
          <w:bCs/>
          <w:sz w:val="24"/>
          <w:szCs w:val="24"/>
        </w:rPr>
        <w:t>SOMENTE</w:t>
      </w:r>
      <w:r w:rsidR="00D321C6" w:rsidRPr="00A17582">
        <w:rPr>
          <w:rFonts w:cs="Arial"/>
          <w:sz w:val="24"/>
          <w:szCs w:val="24"/>
        </w:rPr>
        <w:t xml:space="preserve"> será efetuado:</w:t>
      </w:r>
    </w:p>
    <w:p w14:paraId="61728F94"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02FB076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735867DD" w14:textId="77777777" w:rsidR="00D321C6" w:rsidRPr="00A17582" w:rsidRDefault="004E37C3" w:rsidP="00D321C6">
      <w:pPr>
        <w:pStyle w:val="Corpodetexto2"/>
        <w:spacing w:before="120" w:line="360" w:lineRule="auto"/>
        <w:rPr>
          <w:b/>
          <w:sz w:val="24"/>
          <w:szCs w:val="24"/>
        </w:rPr>
      </w:pPr>
      <w:r>
        <w:rPr>
          <w:sz w:val="24"/>
          <w:szCs w:val="24"/>
        </w:rPr>
        <w:lastRenderedPageBreak/>
        <w:t>1</w:t>
      </w:r>
      <w:r w:rsidR="00C07064">
        <w:rPr>
          <w:sz w:val="24"/>
          <w:szCs w:val="24"/>
        </w:rPr>
        <w:t>1</w:t>
      </w:r>
      <w:r>
        <w:rPr>
          <w:sz w:val="24"/>
          <w:szCs w:val="24"/>
        </w:rPr>
        <w:t>.1.7</w:t>
      </w:r>
      <w:r w:rsidR="00D321C6" w:rsidRPr="00A17582">
        <w:rPr>
          <w:sz w:val="24"/>
          <w:szCs w:val="24"/>
        </w:rPr>
        <w:t>Na Nota Fiscal / Fatura deverão ser anexadas as certidões atualizadas de regularidade junto ao INSS, ao FGTS e à Justiça do Trabalho.</w:t>
      </w:r>
    </w:p>
    <w:p w14:paraId="21957AE2" w14:textId="77777777" w:rsidR="00D321C6" w:rsidRPr="00A17582" w:rsidRDefault="007D1178" w:rsidP="00D321C6">
      <w:pPr>
        <w:pStyle w:val="Corpodetexto2"/>
        <w:spacing w:before="120" w:line="360" w:lineRule="auto"/>
        <w:rPr>
          <w:b/>
          <w:sz w:val="24"/>
          <w:szCs w:val="24"/>
        </w:rPr>
      </w:pPr>
      <w:r>
        <w:rPr>
          <w:sz w:val="24"/>
          <w:szCs w:val="24"/>
        </w:rPr>
        <w:t>1</w:t>
      </w:r>
      <w:r w:rsidR="00C07064">
        <w:rPr>
          <w:sz w:val="24"/>
          <w:szCs w:val="24"/>
        </w:rPr>
        <w:t>1</w:t>
      </w:r>
      <w:r>
        <w:rPr>
          <w:sz w:val="24"/>
          <w:szCs w:val="24"/>
        </w:rPr>
        <w:t>.</w:t>
      </w:r>
      <w:r w:rsidR="004E37C3">
        <w:rPr>
          <w:sz w:val="24"/>
          <w:szCs w:val="24"/>
        </w:rPr>
        <w:t>1</w:t>
      </w:r>
      <w:r w:rsidR="00D321C6">
        <w:rPr>
          <w:sz w:val="24"/>
          <w:szCs w:val="24"/>
        </w:rPr>
        <w:t>.</w:t>
      </w:r>
      <w:r w:rsidR="004E37C3">
        <w:rPr>
          <w:sz w:val="24"/>
          <w:szCs w:val="24"/>
        </w:rPr>
        <w:t>8</w:t>
      </w:r>
      <w:r w:rsidR="00D321C6" w:rsidRPr="00A17582">
        <w:rPr>
          <w:sz w:val="24"/>
          <w:szCs w:val="24"/>
        </w:rPr>
        <w:t>Na eventualidade de aplicação de multas, estas deverão ser liquidadas simultaneamente com parcela vinculada ao evento cujo descumprimento der origem à aplicação da penalidade.</w:t>
      </w:r>
    </w:p>
    <w:p w14:paraId="7E97E260" w14:textId="77777777"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D321C6">
        <w:rPr>
          <w:rFonts w:ascii="Arial" w:hAnsi="Arial" w:cs="Arial"/>
          <w:sz w:val="24"/>
          <w:szCs w:val="24"/>
        </w:rPr>
        <w:t>.</w:t>
      </w:r>
      <w:r w:rsidR="004E37C3">
        <w:rPr>
          <w:rFonts w:ascii="Arial" w:hAnsi="Arial" w:cs="Arial"/>
          <w:sz w:val="24"/>
          <w:szCs w:val="24"/>
        </w:rPr>
        <w:t>9</w:t>
      </w:r>
      <w:r w:rsidR="00D321C6">
        <w:rPr>
          <w:rFonts w:ascii="Arial" w:hAnsi="Arial" w:cs="Arial"/>
          <w:sz w:val="24"/>
          <w:szCs w:val="24"/>
        </w:rPr>
        <w:t xml:space="preserve"> O</w:t>
      </w:r>
      <w:r w:rsidR="00B06ADB" w:rsidRPr="00A17582">
        <w:rPr>
          <w:rFonts w:ascii="Arial" w:hAnsi="Arial" w:cs="Arial"/>
          <w:sz w:val="24"/>
          <w:szCs w:val="24"/>
        </w:rPr>
        <w:t xml:space="preserve"> CNPJ da Contratada constante da Nota Fiscal / Fatura deverá ser o mesmo da documentação apresentada no processo.</w:t>
      </w:r>
    </w:p>
    <w:p w14:paraId="23D47882" w14:textId="77777777" w:rsidR="004E37C3" w:rsidRPr="00F53871" w:rsidRDefault="007D1178" w:rsidP="004E37C3">
      <w:pPr>
        <w:suppressAutoHyphens/>
        <w:spacing w:before="120" w:after="0" w:line="360" w:lineRule="auto"/>
        <w:jc w:val="both"/>
        <w:rPr>
          <w:rFonts w:ascii="Arial" w:hAnsi="Arial" w:cs="Arial"/>
          <w:sz w:val="24"/>
          <w:szCs w:val="24"/>
          <w:lang w:val="de-DE"/>
        </w:rPr>
      </w:pPr>
      <w:r>
        <w:rPr>
          <w:rFonts w:ascii="Arial" w:hAnsi="Arial" w:cs="Arial"/>
          <w:iCs/>
          <w:sz w:val="24"/>
          <w:szCs w:val="24"/>
        </w:rPr>
        <w:t>1</w:t>
      </w:r>
      <w:r w:rsidR="00C07064">
        <w:rPr>
          <w:rFonts w:ascii="Arial" w:hAnsi="Arial" w:cs="Arial"/>
          <w:iCs/>
          <w:sz w:val="24"/>
          <w:szCs w:val="24"/>
        </w:rPr>
        <w:t>1</w:t>
      </w:r>
      <w:r>
        <w:rPr>
          <w:rFonts w:ascii="Arial" w:hAnsi="Arial" w:cs="Arial"/>
          <w:iCs/>
          <w:sz w:val="24"/>
          <w:szCs w:val="24"/>
        </w:rPr>
        <w:t>.</w:t>
      </w:r>
      <w:r w:rsidR="004E37C3">
        <w:rPr>
          <w:rFonts w:ascii="Arial" w:hAnsi="Arial" w:cs="Arial"/>
          <w:iCs/>
          <w:sz w:val="24"/>
          <w:szCs w:val="24"/>
        </w:rPr>
        <w:t>1</w:t>
      </w:r>
      <w:r w:rsidR="00D321C6">
        <w:rPr>
          <w:rFonts w:ascii="Arial" w:hAnsi="Arial" w:cs="Arial"/>
          <w:iCs/>
          <w:sz w:val="24"/>
          <w:szCs w:val="24"/>
        </w:rPr>
        <w:t>.1</w:t>
      </w:r>
      <w:r w:rsidR="004E37C3">
        <w:rPr>
          <w:rFonts w:ascii="Arial" w:hAnsi="Arial" w:cs="Arial"/>
          <w:iCs/>
          <w:sz w:val="24"/>
          <w:szCs w:val="24"/>
        </w:rPr>
        <w:t>0</w:t>
      </w:r>
      <w:r w:rsidR="004E37C3" w:rsidRPr="007D10E1">
        <w:rPr>
          <w:rFonts w:ascii="Arial" w:hAnsi="Arial" w:cs="Arial"/>
          <w:iCs/>
          <w:sz w:val="24"/>
          <w:szCs w:val="24"/>
        </w:rPr>
        <w:t xml:space="preserve">Será utilizado </w:t>
      </w:r>
      <w:r w:rsidR="004E37C3">
        <w:rPr>
          <w:rFonts w:ascii="Arial" w:hAnsi="Arial" w:cs="Arial"/>
          <w:iCs/>
          <w:sz w:val="24"/>
          <w:szCs w:val="24"/>
        </w:rPr>
        <w:t xml:space="preserve">o </w:t>
      </w:r>
      <w:r w:rsidR="004E37C3" w:rsidRPr="00F53871">
        <w:rPr>
          <w:rFonts w:ascii="Arial" w:hAnsi="Arial" w:cs="Arial"/>
          <w:iCs/>
          <w:sz w:val="24"/>
          <w:szCs w:val="24"/>
        </w:rPr>
        <w:t xml:space="preserve">IPCA – Índice Nacional de Preços ao Consumidor Amplo </w:t>
      </w:r>
      <w:r w:rsidR="004E37C3">
        <w:rPr>
          <w:rFonts w:ascii="Arial" w:hAnsi="Arial" w:cs="Arial"/>
          <w:iCs/>
          <w:sz w:val="24"/>
          <w:szCs w:val="24"/>
        </w:rPr>
        <w:t xml:space="preserve">como índice para reajuste de preços do contrato, quando couber, </w:t>
      </w:r>
      <w:bookmarkStart w:id="0" w:name="_Hlk106096717"/>
      <w:r w:rsidR="004E37C3">
        <w:rPr>
          <w:rFonts w:ascii="Arial" w:hAnsi="Arial" w:cs="Arial"/>
          <w:iCs/>
          <w:sz w:val="24"/>
          <w:szCs w:val="24"/>
        </w:rPr>
        <w:t xml:space="preserve">e o marco inicial para concessão do reajuste será </w:t>
      </w:r>
      <w:bookmarkEnd w:id="0"/>
      <w:r w:rsidR="004E37C3" w:rsidRPr="00F53871">
        <w:rPr>
          <w:rFonts w:ascii="Arial" w:hAnsi="Arial" w:cs="Arial"/>
          <w:iCs/>
          <w:sz w:val="24"/>
          <w:szCs w:val="24"/>
        </w:rPr>
        <w:t>a data da apresentação da proposta comercial.</w:t>
      </w:r>
    </w:p>
    <w:p w14:paraId="291FE1FA" w14:textId="77777777"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472D09FD" w14:textId="77777777"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25E50468" w14:textId="77777777"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C07064">
        <w:rPr>
          <w:rFonts w:ascii="Arial" w:hAnsi="Arial" w:cs="Arial"/>
          <w:color w:val="000000"/>
          <w:sz w:val="24"/>
          <w:szCs w:val="24"/>
        </w:rPr>
        <w:t>1</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5DE6C6EC" w14:textId="01602526"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sidR="00955BF3">
        <w:rPr>
          <w:rFonts w:ascii="Arial" w:hAnsi="Arial" w:cs="Arial"/>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796A2DF6" w14:textId="607DC558" w:rsidR="00B06ADB" w:rsidRDefault="007D1178" w:rsidP="006F4049">
      <w:pPr>
        <w:pStyle w:val="Corpodetexto2"/>
        <w:tabs>
          <w:tab w:val="left" w:pos="-3402"/>
          <w:tab w:val="left" w:pos="993"/>
        </w:tabs>
        <w:spacing w:line="360" w:lineRule="auto"/>
        <w:rPr>
          <w:sz w:val="24"/>
          <w:szCs w:val="24"/>
        </w:rPr>
      </w:pPr>
      <w:r>
        <w:rPr>
          <w:sz w:val="24"/>
          <w:szCs w:val="24"/>
        </w:rPr>
        <w:t>1</w:t>
      </w:r>
      <w:r w:rsidR="00C07064">
        <w:rPr>
          <w:sz w:val="24"/>
          <w:szCs w:val="24"/>
        </w:rPr>
        <w:t>1</w:t>
      </w:r>
      <w:r>
        <w:rPr>
          <w:sz w:val="24"/>
          <w:szCs w:val="24"/>
        </w:rPr>
        <w:t>.</w:t>
      </w:r>
      <w:r w:rsidR="004E37C3">
        <w:rPr>
          <w:sz w:val="24"/>
          <w:szCs w:val="24"/>
        </w:rPr>
        <w:t>1</w:t>
      </w:r>
      <w:r w:rsidR="00B06ADB">
        <w:rPr>
          <w:sz w:val="24"/>
          <w:szCs w:val="24"/>
        </w:rPr>
        <w:t>.1</w:t>
      </w:r>
      <w:r w:rsidR="004E37C3">
        <w:rPr>
          <w:sz w:val="24"/>
          <w:szCs w:val="24"/>
        </w:rPr>
        <w:t>5</w:t>
      </w:r>
      <w:r w:rsidR="00955BF3">
        <w:rPr>
          <w:sz w:val="24"/>
          <w:szCs w:val="24"/>
        </w:rPr>
        <w:t xml:space="preserve"> </w:t>
      </w:r>
      <w:r w:rsidR="00B06ADB" w:rsidRPr="00A17582">
        <w:rPr>
          <w:sz w:val="24"/>
          <w:szCs w:val="24"/>
        </w:rPr>
        <w:t xml:space="preserve">A Cesama poderá realizar o pagamento antes do prazo definido </w:t>
      </w:r>
      <w:r w:rsidR="00B06ADB" w:rsidRPr="004E37C3">
        <w:rPr>
          <w:color w:val="auto"/>
          <w:sz w:val="24"/>
          <w:szCs w:val="24"/>
        </w:rPr>
        <w:t xml:space="preserve">no </w:t>
      </w:r>
      <w:r w:rsidR="00B06ADB" w:rsidRPr="004E37C3">
        <w:rPr>
          <w:b/>
          <w:color w:val="auto"/>
          <w:sz w:val="24"/>
          <w:szCs w:val="24"/>
        </w:rPr>
        <w:t xml:space="preserve">item </w:t>
      </w:r>
      <w:r w:rsidRPr="004E37C3">
        <w:rPr>
          <w:b/>
          <w:color w:val="auto"/>
          <w:sz w:val="24"/>
          <w:szCs w:val="24"/>
        </w:rPr>
        <w:t>1</w:t>
      </w:r>
      <w:r w:rsidR="00C07064">
        <w:rPr>
          <w:b/>
          <w:color w:val="auto"/>
          <w:sz w:val="24"/>
          <w:szCs w:val="24"/>
        </w:rPr>
        <w:t>1</w:t>
      </w:r>
      <w:r w:rsidR="00B06ADB" w:rsidRPr="004E37C3">
        <w:rPr>
          <w:b/>
          <w:color w:val="auto"/>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xml:space="preserve">, de acordo com as condições financeiras da Cesama.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79723B96" w14:textId="77777777" w:rsidR="00E8195B" w:rsidRDefault="00E8195B" w:rsidP="006F4049">
      <w:pPr>
        <w:pStyle w:val="Corpodetexto2"/>
        <w:tabs>
          <w:tab w:val="left" w:pos="-3402"/>
          <w:tab w:val="left" w:pos="993"/>
        </w:tabs>
        <w:spacing w:line="360" w:lineRule="auto"/>
        <w:rPr>
          <w:sz w:val="24"/>
          <w:szCs w:val="24"/>
        </w:rPr>
      </w:pPr>
    </w:p>
    <w:p w14:paraId="2E64E833" w14:textId="77777777"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C07064">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702CA5FF"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7BE90DB0" w14:textId="729CCE87"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.1</w:t>
      </w:r>
      <w:r w:rsidR="00955BF3">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36BF0210" w14:textId="04AC0A35"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.2</w:t>
      </w:r>
      <w:r w:rsidR="00955BF3">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58BEF3A8" w14:textId="77777777"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309657B0" w14:textId="77777777"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C07064">
        <w:rPr>
          <w:rFonts w:ascii="Arial" w:hAnsi="Arial" w:cs="Arial"/>
          <w:bCs/>
          <w:sz w:val="24"/>
          <w:szCs w:val="24"/>
        </w:rPr>
        <w:t>2</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12AEC4BF" w14:textId="77777777"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55BE83A4" w14:textId="77777777"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08CD0386" w14:textId="77777777"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C07064">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3C0CD018" w14:textId="49F69D94"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8</w:t>
      </w:r>
      <w:r w:rsidR="00955BF3">
        <w:rPr>
          <w:rFonts w:ascii="Arial" w:hAnsi="Arial" w:cs="Arial"/>
          <w:sz w:val="24"/>
          <w:szCs w:val="24"/>
        </w:rPr>
        <w:t xml:space="preserve"> </w:t>
      </w:r>
      <w:r w:rsidR="00E8195B" w:rsidRPr="00A17582">
        <w:rPr>
          <w:rFonts w:ascii="Arial" w:hAnsi="Arial" w:cs="Arial"/>
          <w:sz w:val="24"/>
          <w:szCs w:val="24"/>
        </w:rPr>
        <w:t>Providenciar</w:t>
      </w:r>
      <w:r w:rsidR="00955BF3">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52980D32" w14:textId="15081866"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9</w:t>
      </w:r>
      <w:r w:rsidR="00955BF3">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955BF3">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2E3F2742"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7D1DEA0" w14:textId="77777777"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C07064">
        <w:rPr>
          <w:rFonts w:ascii="Arial" w:hAnsi="Arial" w:cs="Arial"/>
          <w:b/>
          <w:sz w:val="24"/>
          <w:szCs w:val="24"/>
        </w:rPr>
        <w:t>3</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59567D2F" w14:textId="435E5F6F"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3</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955BF3">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660D64D7" w14:textId="167FF3B4"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3</w:t>
      </w:r>
      <w:r w:rsidR="00D321C6">
        <w:rPr>
          <w:rFonts w:ascii="Arial" w:hAnsi="Arial" w:cs="Arial"/>
          <w:sz w:val="24"/>
          <w:szCs w:val="24"/>
        </w:rPr>
        <w:t>.2</w:t>
      </w:r>
      <w:r w:rsidR="00955BF3">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AE2741C" w14:textId="57103BCA"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lastRenderedPageBreak/>
        <w:t>1</w:t>
      </w:r>
      <w:r w:rsidR="00C07064">
        <w:rPr>
          <w:rFonts w:ascii="Arial" w:hAnsi="Arial" w:cs="Arial"/>
          <w:sz w:val="24"/>
          <w:szCs w:val="24"/>
        </w:rPr>
        <w:t>3</w:t>
      </w:r>
      <w:r w:rsidR="006F4049">
        <w:rPr>
          <w:rFonts w:ascii="Arial" w:hAnsi="Arial" w:cs="Arial"/>
          <w:sz w:val="24"/>
          <w:szCs w:val="24"/>
        </w:rPr>
        <w:t>.3</w:t>
      </w:r>
      <w:r w:rsidR="00955BF3">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4C8D0E25" w14:textId="77777777"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C07064">
        <w:rPr>
          <w:rFonts w:ascii="Arial" w:hAnsi="Arial" w:cs="Arial"/>
          <w:color w:val="000000"/>
          <w:sz w:val="24"/>
          <w:szCs w:val="24"/>
        </w:rPr>
        <w:t>3</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5A646F37" w14:textId="77777777"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C07064">
        <w:rPr>
          <w:rFonts w:ascii="Arial" w:hAnsi="Arial" w:cs="Arial"/>
          <w:sz w:val="24"/>
          <w:szCs w:val="24"/>
        </w:rPr>
        <w:t>3</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A0B7FA6" w14:textId="24D2987D"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C07064">
        <w:rPr>
          <w:rFonts w:ascii="Arial" w:hAnsi="Arial" w:cs="Arial"/>
          <w:sz w:val="24"/>
          <w:szCs w:val="24"/>
        </w:rPr>
        <w:t>3</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955BF3">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062CE803" w14:textId="6F5BF7A5"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C07064">
        <w:rPr>
          <w:rFonts w:ascii="Arial" w:hAnsi="Arial" w:cs="Arial"/>
          <w:sz w:val="24"/>
          <w:szCs w:val="24"/>
        </w:rPr>
        <w:t>3</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955BF3">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955BF3">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03CD735D" w14:textId="77777777"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C07064">
        <w:rPr>
          <w:rFonts w:ascii="Arial" w:hAnsi="Arial" w:cs="Arial"/>
          <w:color w:val="000000"/>
          <w:sz w:val="24"/>
          <w:szCs w:val="24"/>
        </w:rPr>
        <w:t>3</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7BCF7A11" w14:textId="77777777"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C07064">
        <w:rPr>
          <w:rFonts w:ascii="Arial" w:hAnsi="Arial" w:cs="Arial"/>
          <w:color w:val="000000"/>
          <w:sz w:val="24"/>
          <w:szCs w:val="24"/>
        </w:rPr>
        <w:t>3</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618AE2B9"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2828B97C" w14:textId="77777777"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C07064">
        <w:rPr>
          <w:rFonts w:ascii="Arial" w:hAnsi="Arial" w:cs="Arial"/>
          <w:b/>
          <w:color w:val="000000"/>
          <w:sz w:val="24"/>
          <w:szCs w:val="24"/>
        </w:rPr>
        <w:t>4</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3D60A190" w14:textId="77777777" w:rsidR="006F4049" w:rsidRPr="00437C24" w:rsidRDefault="006F4049" w:rsidP="006F4049">
      <w:pPr>
        <w:autoSpaceDE w:val="0"/>
        <w:spacing w:after="0" w:line="360" w:lineRule="auto"/>
        <w:jc w:val="both"/>
        <w:rPr>
          <w:rFonts w:ascii="Arial" w:hAnsi="Arial" w:cs="Arial"/>
          <w:color w:val="000000"/>
          <w:sz w:val="24"/>
          <w:szCs w:val="24"/>
        </w:rPr>
      </w:pPr>
    </w:p>
    <w:p w14:paraId="3F22F125" w14:textId="77777777"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C07064">
        <w:rPr>
          <w:rFonts w:ascii="Arial" w:eastAsia="Arial Unicode MS" w:hAnsi="Arial" w:cs="Arial"/>
          <w:color w:val="000000"/>
          <w:sz w:val="24"/>
          <w:szCs w:val="24"/>
        </w:rPr>
        <w:t>4</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A89FE7F" w14:textId="77777777" w:rsidR="005F13D0" w:rsidRDefault="005F13D0" w:rsidP="006F4049">
      <w:pPr>
        <w:suppressAutoHyphens/>
        <w:spacing w:after="0" w:line="360" w:lineRule="auto"/>
        <w:jc w:val="both"/>
        <w:rPr>
          <w:rFonts w:ascii="Arial" w:hAnsi="Arial" w:cs="Arial"/>
          <w:sz w:val="24"/>
          <w:szCs w:val="24"/>
        </w:rPr>
      </w:pPr>
    </w:p>
    <w:p w14:paraId="5AF510BF" w14:textId="77777777"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C07064">
        <w:rPr>
          <w:rFonts w:ascii="Arial" w:hAnsi="Arial" w:cs="Arial"/>
          <w:b/>
          <w:sz w:val="24"/>
          <w:szCs w:val="24"/>
          <w:lang w:eastAsia="ar-SA"/>
        </w:rPr>
        <w:t>5</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6905B96"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6B16480E" w14:textId="77777777"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C07064">
        <w:rPr>
          <w:rFonts w:ascii="Arial" w:eastAsia="Arial Unicode MS" w:hAnsi="Arial" w:cs="Arial"/>
          <w:bCs/>
          <w:sz w:val="24"/>
          <w:szCs w:val="24"/>
        </w:rPr>
        <w:t>5</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w:t>
      </w:r>
      <w:r w:rsidR="00EC1898" w:rsidRPr="00AD3218">
        <w:rPr>
          <w:rFonts w:ascii="Arial" w:eastAsia="Arial Unicode MS" w:hAnsi="Arial" w:cs="Arial"/>
          <w:bCs/>
          <w:sz w:val="24"/>
          <w:szCs w:val="24"/>
        </w:rPr>
        <w:lastRenderedPageBreak/>
        <w:t xml:space="preserve">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0D734A0" w14:textId="77777777"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t>1</w:t>
      </w:r>
      <w:r w:rsidR="00C07064">
        <w:rPr>
          <w:rFonts w:ascii="Arial" w:hAnsi="Arial" w:cs="Arial"/>
          <w:sz w:val="24"/>
          <w:szCs w:val="24"/>
          <w:lang w:eastAsia="pt-BR"/>
        </w:rPr>
        <w:t>5</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6B0ABB8F"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C07064">
        <w:rPr>
          <w:rFonts w:ascii="Arial" w:eastAsia="Arial Unicode MS" w:hAnsi="Arial" w:cs="Arial"/>
          <w:bCs/>
          <w:sz w:val="24"/>
          <w:szCs w:val="24"/>
        </w:rPr>
        <w:t>5</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15CA4A33"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0C8D33B6" w14:textId="3638767E"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C07064">
        <w:rPr>
          <w:rFonts w:ascii="Arial" w:eastAsia="Arial Unicode MS" w:hAnsi="Arial" w:cs="Arial"/>
          <w:b/>
          <w:bCs/>
          <w:sz w:val="24"/>
          <w:szCs w:val="24"/>
        </w:rPr>
        <w:t>5</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955BF3">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200594E7" w14:textId="77777777"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112E15D9"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008D497" w14:textId="77777777"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C07064">
        <w:rPr>
          <w:rFonts w:ascii="Arial" w:hAnsi="Arial" w:cs="Arial"/>
          <w:b/>
          <w:sz w:val="24"/>
          <w:szCs w:val="24"/>
        </w:rPr>
        <w:t>6</w:t>
      </w:r>
      <w:r w:rsidR="0094225E" w:rsidRPr="00A17582">
        <w:rPr>
          <w:rFonts w:ascii="Arial" w:hAnsi="Arial" w:cs="Arial"/>
          <w:b/>
          <w:sz w:val="24"/>
          <w:szCs w:val="24"/>
        </w:rPr>
        <w:t>. DISPOSIÇÕES GERAIS</w:t>
      </w:r>
    </w:p>
    <w:p w14:paraId="5DD06584"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1ED36FC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74755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EC780F2"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6AAB009"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1D30274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B60B39A"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27D6F3BD"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C515680"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7705938" w14:textId="77777777"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0C1BA8C4" w14:textId="77777777"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1C261E81" w14:textId="2F269BDD"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lastRenderedPageBreak/>
        <w:t>1</w:t>
      </w:r>
      <w:r w:rsidR="00C07064">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955BF3">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D6CF049" w14:textId="7777777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74B0DEA" w14:textId="7777777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7561AB56" w14:textId="7777777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3EF70092" w14:textId="7777777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24DDC479" w14:textId="77777777" w:rsidR="00114CC7" w:rsidRPr="000D7C8B" w:rsidRDefault="007D1178" w:rsidP="00461CAC">
      <w:pPr>
        <w:suppressAutoHyphens/>
        <w:spacing w:before="120" w:after="0" w:line="360" w:lineRule="auto"/>
        <w:jc w:val="both"/>
        <w:rPr>
          <w:rFonts w:ascii="Arial" w:hAnsi="Arial" w:cs="Arial"/>
          <w:b/>
          <w:color w:val="FF0000"/>
          <w:sz w:val="24"/>
          <w:szCs w:val="24"/>
        </w:rPr>
      </w:pPr>
      <w:r>
        <w:rPr>
          <w:rFonts w:ascii="Arial" w:hAnsi="Arial" w:cs="Arial"/>
          <w:bCs/>
          <w:sz w:val="24"/>
          <w:szCs w:val="24"/>
        </w:rPr>
        <w:lastRenderedPageBreak/>
        <w:t>1</w:t>
      </w:r>
      <w:r w:rsidR="00C07064">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6AC70ADB" w14:textId="77777777"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C07064">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70F85689" w14:textId="77777777"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C07064">
        <w:rPr>
          <w:rFonts w:ascii="Arial" w:hAnsi="Arial" w:cs="Arial"/>
          <w:sz w:val="24"/>
          <w:szCs w:val="24"/>
        </w:rPr>
        <w:t>6</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021CC407" w14:textId="77777777" w:rsidR="00F84584"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C07064">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2498F691" w14:textId="77777777" w:rsidR="0094225E" w:rsidRPr="00B148E4" w:rsidRDefault="0094225E" w:rsidP="00897047">
      <w:pPr>
        <w:spacing w:before="120"/>
        <w:ind w:left="2268"/>
        <w:jc w:val="both"/>
        <w:rPr>
          <w:rFonts w:ascii="Arial" w:hAnsi="Arial" w:cs="Arial"/>
          <w:bCs/>
          <w:sz w:val="24"/>
          <w:szCs w:val="24"/>
        </w:rPr>
      </w:pPr>
      <w:r w:rsidRPr="00B148E4">
        <w:rPr>
          <w:rFonts w:ascii="Arial" w:hAnsi="Arial" w:cs="Arial"/>
          <w:bCs/>
          <w:i/>
          <w:iCs/>
          <w:sz w:val="24"/>
          <w:szCs w:val="24"/>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B148E4">
        <w:rPr>
          <w:rFonts w:ascii="Arial" w:hAnsi="Arial" w:cs="Arial"/>
          <w:bCs/>
          <w:sz w:val="24"/>
          <w:szCs w:val="24"/>
        </w:rPr>
        <w:t>.</w:t>
      </w:r>
    </w:p>
    <w:p w14:paraId="1B37F119" w14:textId="77777777" w:rsidR="00750C26" w:rsidRDefault="00750C26" w:rsidP="0094225E">
      <w:pPr>
        <w:spacing w:before="120"/>
        <w:ind w:left="2268"/>
        <w:rPr>
          <w:rFonts w:ascii="Arial" w:hAnsi="Arial" w:cs="Arial"/>
          <w:bCs/>
          <w:sz w:val="24"/>
          <w:szCs w:val="24"/>
        </w:rPr>
      </w:pPr>
    </w:p>
    <w:p w14:paraId="4C28FD16" w14:textId="77777777"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 xml:space="preserve">De </w:t>
      </w:r>
      <w:proofErr w:type="spellStart"/>
      <w:r>
        <w:rPr>
          <w:rFonts w:ascii="Arial" w:eastAsia="Arial" w:hAnsi="Arial" w:cs="Arial"/>
          <w:sz w:val="24"/>
        </w:rPr>
        <w:t>Supimentos</w:t>
      </w:r>
      <w:proofErr w:type="spellEnd"/>
    </w:p>
    <w:p w14:paraId="5B8206E3" w14:textId="77777777" w:rsidR="000160E9" w:rsidRDefault="000160E9" w:rsidP="000160E9">
      <w:pPr>
        <w:spacing w:before="120"/>
        <w:ind w:left="2268"/>
        <w:rPr>
          <w:rFonts w:ascii="Arial" w:hAnsi="Arial" w:cs="Arial"/>
          <w:bCs/>
          <w:sz w:val="24"/>
          <w:szCs w:val="24"/>
        </w:rPr>
      </w:pPr>
    </w:p>
    <w:p w14:paraId="264F20C3"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44A89AB4" w14:textId="77777777" w:rsidR="00A31D59" w:rsidRDefault="00A31D59" w:rsidP="000160E9">
      <w:pPr>
        <w:jc w:val="center"/>
        <w:rPr>
          <w:rFonts w:ascii="Arial" w:eastAsia="Arial" w:hAnsi="Arial" w:cs="Arial"/>
          <w:sz w:val="24"/>
        </w:rPr>
      </w:pPr>
    </w:p>
    <w:p w14:paraId="1343B845" w14:textId="77777777" w:rsidR="000160E9" w:rsidRDefault="005F13D0" w:rsidP="000160E9">
      <w:pPr>
        <w:jc w:val="center"/>
        <w:rPr>
          <w:rFonts w:ascii="Arial" w:eastAsia="Arial" w:hAnsi="Arial" w:cs="Arial"/>
          <w:sz w:val="24"/>
        </w:rPr>
      </w:pPr>
      <w:r>
        <w:rPr>
          <w:rFonts w:ascii="Arial" w:eastAsia="Arial" w:hAnsi="Arial" w:cs="Arial"/>
          <w:sz w:val="24"/>
        </w:rPr>
        <w:lastRenderedPageBreak/>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2800F07B" w14:textId="77777777" w:rsidR="000160E9" w:rsidRDefault="000160E9" w:rsidP="000160E9">
      <w:pPr>
        <w:jc w:val="center"/>
        <w:rPr>
          <w:rFonts w:ascii="Arial" w:eastAsia="Arial" w:hAnsi="Arial" w:cs="Arial"/>
        </w:rPr>
      </w:pPr>
    </w:p>
    <w:p w14:paraId="4716681D" w14:textId="77777777" w:rsidR="000160E9" w:rsidRDefault="000160E9" w:rsidP="000160E9">
      <w:pPr>
        <w:jc w:val="center"/>
        <w:rPr>
          <w:rFonts w:ascii="Arial" w:eastAsia="Arial" w:hAnsi="Arial" w:cs="Arial"/>
        </w:rPr>
      </w:pPr>
      <w:r>
        <w:rPr>
          <w:rFonts w:ascii="Arial" w:eastAsia="Arial" w:hAnsi="Arial" w:cs="Arial"/>
        </w:rPr>
        <w:t>______________________</w:t>
      </w:r>
    </w:p>
    <w:p w14:paraId="41A4FAAD" w14:textId="77777777" w:rsidR="005F13D0" w:rsidRPr="005F13D0" w:rsidRDefault="00BB4C9F" w:rsidP="005F13D0">
      <w:pPr>
        <w:jc w:val="center"/>
        <w:rPr>
          <w:rFonts w:ascii="Arial" w:eastAsia="Arial" w:hAnsi="Arial" w:cs="Arial"/>
          <w:sz w:val="24"/>
          <w:szCs w:val="24"/>
        </w:rPr>
      </w:pPr>
      <w:r>
        <w:rPr>
          <w:rFonts w:ascii="Arial" w:eastAsia="Arial" w:hAnsi="Arial" w:cs="Arial"/>
          <w:sz w:val="24"/>
          <w:szCs w:val="24"/>
        </w:rPr>
        <w:t>Renata Fernandes da Silva</w:t>
      </w:r>
    </w:p>
    <w:p w14:paraId="71318607" w14:textId="773629D3" w:rsidR="0094225E" w:rsidRPr="00A17582" w:rsidRDefault="000160E9" w:rsidP="00EA1ED3">
      <w:pPr>
        <w:jc w:val="center"/>
        <w:rPr>
          <w:rFonts w:ascii="Arial" w:hAnsi="Arial" w:cs="Arial"/>
          <w:bCs/>
          <w:sz w:val="24"/>
          <w:szCs w:val="24"/>
        </w:rPr>
      </w:pPr>
      <w:r>
        <w:rPr>
          <w:rFonts w:ascii="Arial" w:eastAsia="Arial" w:hAnsi="Arial" w:cs="Arial"/>
          <w:sz w:val="24"/>
        </w:rPr>
        <w:t>Diretor</w:t>
      </w:r>
      <w:r w:rsidR="00BB4C9F">
        <w:rPr>
          <w:rFonts w:ascii="Arial" w:eastAsia="Arial" w:hAnsi="Arial" w:cs="Arial"/>
          <w:sz w:val="24"/>
        </w:rPr>
        <w:t>a</w:t>
      </w:r>
      <w:r w:rsidR="00955BF3">
        <w:rPr>
          <w:rFonts w:ascii="Arial" w:eastAsia="Arial" w:hAnsi="Arial" w:cs="Arial"/>
          <w:sz w:val="24"/>
        </w:rPr>
        <w:t xml:space="preserve"> </w:t>
      </w:r>
      <w:r w:rsidR="005F13D0">
        <w:rPr>
          <w:rFonts w:ascii="Arial" w:eastAsia="Arial" w:hAnsi="Arial" w:cs="Arial"/>
          <w:sz w:val="24"/>
        </w:rPr>
        <w:t>Financeir</w:t>
      </w:r>
      <w:r w:rsidR="00BB4C9F">
        <w:rPr>
          <w:rFonts w:ascii="Arial" w:eastAsia="Arial" w:hAnsi="Arial" w:cs="Arial"/>
          <w:sz w:val="24"/>
        </w:rPr>
        <w:t>a</w:t>
      </w:r>
      <w:r w:rsidR="005F13D0">
        <w:rPr>
          <w:rFonts w:ascii="Arial" w:eastAsia="Arial" w:hAnsi="Arial" w:cs="Arial"/>
          <w:sz w:val="24"/>
        </w:rPr>
        <w:t xml:space="preserve"> e Administrativ</w:t>
      </w:r>
      <w:r w:rsidR="00BB4C9F">
        <w:rPr>
          <w:rFonts w:ascii="Arial" w:eastAsia="Arial" w:hAnsi="Arial" w:cs="Arial"/>
          <w:sz w:val="24"/>
        </w:rPr>
        <w:t>a</w:t>
      </w:r>
    </w:p>
    <w:sectPr w:rsidR="0094225E" w:rsidRPr="00A17582" w:rsidSect="00733DB0">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E3F17" w14:textId="77777777" w:rsidR="001A6584" w:rsidRDefault="001A6584" w:rsidP="00912249">
      <w:pPr>
        <w:spacing w:after="0" w:line="240" w:lineRule="auto"/>
      </w:pPr>
      <w:r>
        <w:separator/>
      </w:r>
    </w:p>
  </w:endnote>
  <w:endnote w:type="continuationSeparator" w:id="0">
    <w:p w14:paraId="370275AB" w14:textId="77777777" w:rsidR="001A6584" w:rsidRDefault="001A6584"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92B1"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C624"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1ACC4785"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29E07749"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234CE750"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5852BFF4" w14:textId="77777777"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8D91" w14:textId="77777777" w:rsidR="00205165" w:rsidRDefault="0020516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663ED" w14:textId="77777777" w:rsidR="001A6584" w:rsidRDefault="001A6584" w:rsidP="00912249">
      <w:pPr>
        <w:spacing w:after="0" w:line="240" w:lineRule="auto"/>
      </w:pPr>
      <w:r>
        <w:separator/>
      </w:r>
    </w:p>
  </w:footnote>
  <w:footnote w:type="continuationSeparator" w:id="0">
    <w:p w14:paraId="75309038" w14:textId="77777777" w:rsidR="001A6584" w:rsidRDefault="001A6584"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54E4B" w14:textId="77777777" w:rsidR="00205165" w:rsidRDefault="0020516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81D42" w14:textId="77777777" w:rsidR="0045236C" w:rsidRPr="00262B4E" w:rsidRDefault="00205165" w:rsidP="00D7507E">
    <w:pPr>
      <w:pStyle w:val="Cabealho"/>
      <w:jc w:val="both"/>
      <w:rPr>
        <w:sz w:val="16"/>
        <w:szCs w:val="16"/>
      </w:rPr>
    </w:pPr>
    <w:r>
      <w:rPr>
        <w:noProof/>
        <w:sz w:val="16"/>
        <w:szCs w:val="16"/>
        <w:lang w:eastAsia="pt-BR"/>
      </w:rPr>
      <w:drawing>
        <wp:inline distT="0" distB="0" distL="0" distR="0" wp14:anchorId="7C19A5B8" wp14:editId="7EF78ADC">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9516" w14:textId="77777777" w:rsidR="00205165" w:rsidRDefault="0020516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26281520">
    <w:abstractNumId w:val="12"/>
  </w:num>
  <w:num w:numId="2" w16cid:durableId="1637492811">
    <w:abstractNumId w:val="9"/>
  </w:num>
  <w:num w:numId="3" w16cid:durableId="1312371618">
    <w:abstractNumId w:val="22"/>
  </w:num>
  <w:num w:numId="4" w16cid:durableId="1369254061">
    <w:abstractNumId w:val="13"/>
  </w:num>
  <w:num w:numId="5" w16cid:durableId="2026787030">
    <w:abstractNumId w:val="10"/>
  </w:num>
  <w:num w:numId="6" w16cid:durableId="1577013525">
    <w:abstractNumId w:val="18"/>
  </w:num>
  <w:num w:numId="7" w16cid:durableId="180706514">
    <w:abstractNumId w:val="3"/>
  </w:num>
  <w:num w:numId="8" w16cid:durableId="337660308">
    <w:abstractNumId w:val="4"/>
  </w:num>
  <w:num w:numId="9" w16cid:durableId="695352298">
    <w:abstractNumId w:val="16"/>
  </w:num>
  <w:num w:numId="10" w16cid:durableId="1186552408">
    <w:abstractNumId w:val="7"/>
  </w:num>
  <w:num w:numId="11" w16cid:durableId="564222483">
    <w:abstractNumId w:val="23"/>
  </w:num>
  <w:num w:numId="12" w16cid:durableId="1625162168">
    <w:abstractNumId w:val="21"/>
  </w:num>
  <w:num w:numId="13" w16cid:durableId="1965040271">
    <w:abstractNumId w:val="20"/>
  </w:num>
  <w:num w:numId="14" w16cid:durableId="2089305731">
    <w:abstractNumId w:val="2"/>
  </w:num>
  <w:num w:numId="15" w16cid:durableId="697659047">
    <w:abstractNumId w:val="5"/>
  </w:num>
  <w:num w:numId="16" w16cid:durableId="1330330990">
    <w:abstractNumId w:val="1"/>
  </w:num>
  <w:num w:numId="17" w16cid:durableId="716010059">
    <w:abstractNumId w:val="14"/>
  </w:num>
  <w:num w:numId="18" w16cid:durableId="3113765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2872048">
    <w:abstractNumId w:val="6"/>
  </w:num>
  <w:num w:numId="20" w16cid:durableId="2083990539">
    <w:abstractNumId w:val="8"/>
  </w:num>
  <w:num w:numId="21" w16cid:durableId="639266305">
    <w:abstractNumId w:val="15"/>
  </w:num>
  <w:num w:numId="22" w16cid:durableId="2007048180">
    <w:abstractNumId w:val="11"/>
  </w:num>
  <w:num w:numId="23" w16cid:durableId="844436737">
    <w:abstractNumId w:val="17"/>
  </w:num>
  <w:num w:numId="24" w16cid:durableId="1835488469">
    <w:abstractNumId w:val="19"/>
  </w:num>
  <w:num w:numId="25" w16cid:durableId="170489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A11"/>
    <w:rsid w:val="00013676"/>
    <w:rsid w:val="000154B7"/>
    <w:rsid w:val="000160E9"/>
    <w:rsid w:val="000235E4"/>
    <w:rsid w:val="00025CEB"/>
    <w:rsid w:val="0005325E"/>
    <w:rsid w:val="00060CE6"/>
    <w:rsid w:val="00070AAE"/>
    <w:rsid w:val="0008769F"/>
    <w:rsid w:val="00096BB7"/>
    <w:rsid w:val="000C6DE1"/>
    <w:rsid w:val="000D0DFF"/>
    <w:rsid w:val="00100B1A"/>
    <w:rsid w:val="0011088D"/>
    <w:rsid w:val="00114CC7"/>
    <w:rsid w:val="00131CAD"/>
    <w:rsid w:val="0013419A"/>
    <w:rsid w:val="00153A72"/>
    <w:rsid w:val="0016403A"/>
    <w:rsid w:val="00165580"/>
    <w:rsid w:val="001665AA"/>
    <w:rsid w:val="00180317"/>
    <w:rsid w:val="00184B13"/>
    <w:rsid w:val="00184DE1"/>
    <w:rsid w:val="001A6584"/>
    <w:rsid w:val="001A7473"/>
    <w:rsid w:val="001B58EC"/>
    <w:rsid w:val="001C2C5C"/>
    <w:rsid w:val="001C46F8"/>
    <w:rsid w:val="001D1C5E"/>
    <w:rsid w:val="001D5311"/>
    <w:rsid w:val="00205165"/>
    <w:rsid w:val="00207631"/>
    <w:rsid w:val="00214E6C"/>
    <w:rsid w:val="002201A1"/>
    <w:rsid w:val="002333E6"/>
    <w:rsid w:val="00245425"/>
    <w:rsid w:val="00251F00"/>
    <w:rsid w:val="002543AB"/>
    <w:rsid w:val="00254F71"/>
    <w:rsid w:val="00256705"/>
    <w:rsid w:val="00262B4E"/>
    <w:rsid w:val="00295378"/>
    <w:rsid w:val="002C4561"/>
    <w:rsid w:val="002C7A88"/>
    <w:rsid w:val="002D42AF"/>
    <w:rsid w:val="002F15AB"/>
    <w:rsid w:val="002F38DD"/>
    <w:rsid w:val="002F47B3"/>
    <w:rsid w:val="00303C3C"/>
    <w:rsid w:val="00307D85"/>
    <w:rsid w:val="00311171"/>
    <w:rsid w:val="0032174C"/>
    <w:rsid w:val="00323419"/>
    <w:rsid w:val="0033543C"/>
    <w:rsid w:val="00354EB8"/>
    <w:rsid w:val="00366C4E"/>
    <w:rsid w:val="00370922"/>
    <w:rsid w:val="00372BAD"/>
    <w:rsid w:val="003750DA"/>
    <w:rsid w:val="00383143"/>
    <w:rsid w:val="00394BAC"/>
    <w:rsid w:val="003B5BEE"/>
    <w:rsid w:val="003D58D3"/>
    <w:rsid w:val="003D784D"/>
    <w:rsid w:val="00401C01"/>
    <w:rsid w:val="00404DA9"/>
    <w:rsid w:val="004175CF"/>
    <w:rsid w:val="00425A34"/>
    <w:rsid w:val="0043424B"/>
    <w:rsid w:val="00434C9A"/>
    <w:rsid w:val="0045236C"/>
    <w:rsid w:val="00461CAC"/>
    <w:rsid w:val="00473A61"/>
    <w:rsid w:val="00475FF6"/>
    <w:rsid w:val="0047728C"/>
    <w:rsid w:val="004849DA"/>
    <w:rsid w:val="0048727B"/>
    <w:rsid w:val="004904DE"/>
    <w:rsid w:val="00492877"/>
    <w:rsid w:val="00496B4E"/>
    <w:rsid w:val="004970FC"/>
    <w:rsid w:val="004D15E8"/>
    <w:rsid w:val="004E37C3"/>
    <w:rsid w:val="004F4B41"/>
    <w:rsid w:val="004F6378"/>
    <w:rsid w:val="00510535"/>
    <w:rsid w:val="005171DC"/>
    <w:rsid w:val="00522964"/>
    <w:rsid w:val="005269F4"/>
    <w:rsid w:val="00530880"/>
    <w:rsid w:val="00531994"/>
    <w:rsid w:val="00535F37"/>
    <w:rsid w:val="00540C93"/>
    <w:rsid w:val="005455C6"/>
    <w:rsid w:val="00557E84"/>
    <w:rsid w:val="005672EB"/>
    <w:rsid w:val="00581304"/>
    <w:rsid w:val="005940DB"/>
    <w:rsid w:val="00594C46"/>
    <w:rsid w:val="005A2397"/>
    <w:rsid w:val="005A40CC"/>
    <w:rsid w:val="005A5194"/>
    <w:rsid w:val="005B4659"/>
    <w:rsid w:val="005B4DE6"/>
    <w:rsid w:val="005B5064"/>
    <w:rsid w:val="005B7B8C"/>
    <w:rsid w:val="005C4F76"/>
    <w:rsid w:val="005E2FA1"/>
    <w:rsid w:val="005E418A"/>
    <w:rsid w:val="005E46FA"/>
    <w:rsid w:val="005F13D0"/>
    <w:rsid w:val="005F2110"/>
    <w:rsid w:val="005F2844"/>
    <w:rsid w:val="005F7CAD"/>
    <w:rsid w:val="00605DD6"/>
    <w:rsid w:val="00611969"/>
    <w:rsid w:val="00625400"/>
    <w:rsid w:val="00626B08"/>
    <w:rsid w:val="00650DC7"/>
    <w:rsid w:val="00670969"/>
    <w:rsid w:val="006740B9"/>
    <w:rsid w:val="006828EC"/>
    <w:rsid w:val="006901C2"/>
    <w:rsid w:val="00693E5E"/>
    <w:rsid w:val="006A4414"/>
    <w:rsid w:val="006A6A84"/>
    <w:rsid w:val="006B286F"/>
    <w:rsid w:val="006B2D5E"/>
    <w:rsid w:val="006B3E78"/>
    <w:rsid w:val="006D03DD"/>
    <w:rsid w:val="006E4A42"/>
    <w:rsid w:val="006F4049"/>
    <w:rsid w:val="006F54C9"/>
    <w:rsid w:val="006F71E0"/>
    <w:rsid w:val="0070262B"/>
    <w:rsid w:val="00715E39"/>
    <w:rsid w:val="0072062F"/>
    <w:rsid w:val="0072560A"/>
    <w:rsid w:val="00732A97"/>
    <w:rsid w:val="00733DB0"/>
    <w:rsid w:val="0074602A"/>
    <w:rsid w:val="00750068"/>
    <w:rsid w:val="007503D2"/>
    <w:rsid w:val="007504A6"/>
    <w:rsid w:val="00750C26"/>
    <w:rsid w:val="00756F29"/>
    <w:rsid w:val="0076066E"/>
    <w:rsid w:val="007702D8"/>
    <w:rsid w:val="0077325F"/>
    <w:rsid w:val="00774DBE"/>
    <w:rsid w:val="00780549"/>
    <w:rsid w:val="00791FAD"/>
    <w:rsid w:val="007932AB"/>
    <w:rsid w:val="007A30F4"/>
    <w:rsid w:val="007A4E90"/>
    <w:rsid w:val="007C71CA"/>
    <w:rsid w:val="007D10E1"/>
    <w:rsid w:val="007D1178"/>
    <w:rsid w:val="007E0C5F"/>
    <w:rsid w:val="007E3020"/>
    <w:rsid w:val="00801193"/>
    <w:rsid w:val="0080451D"/>
    <w:rsid w:val="0082327E"/>
    <w:rsid w:val="00826D46"/>
    <w:rsid w:val="008304DD"/>
    <w:rsid w:val="0083157A"/>
    <w:rsid w:val="00837911"/>
    <w:rsid w:val="00845E3E"/>
    <w:rsid w:val="00864354"/>
    <w:rsid w:val="0086504B"/>
    <w:rsid w:val="0086709C"/>
    <w:rsid w:val="00874540"/>
    <w:rsid w:val="008753DF"/>
    <w:rsid w:val="0087643A"/>
    <w:rsid w:val="008807A9"/>
    <w:rsid w:val="008842D0"/>
    <w:rsid w:val="008878EA"/>
    <w:rsid w:val="00895599"/>
    <w:rsid w:val="00897047"/>
    <w:rsid w:val="008A5906"/>
    <w:rsid w:val="008A68DB"/>
    <w:rsid w:val="008B3D3E"/>
    <w:rsid w:val="008C255F"/>
    <w:rsid w:val="008D3F0E"/>
    <w:rsid w:val="008E3102"/>
    <w:rsid w:val="008E5912"/>
    <w:rsid w:val="00900BE1"/>
    <w:rsid w:val="00911979"/>
    <w:rsid w:val="00912249"/>
    <w:rsid w:val="0092142C"/>
    <w:rsid w:val="00937998"/>
    <w:rsid w:val="00937A31"/>
    <w:rsid w:val="0094225E"/>
    <w:rsid w:val="00942D19"/>
    <w:rsid w:val="009431A4"/>
    <w:rsid w:val="0094367C"/>
    <w:rsid w:val="00946A21"/>
    <w:rsid w:val="009473B3"/>
    <w:rsid w:val="00955BF3"/>
    <w:rsid w:val="00965B75"/>
    <w:rsid w:val="00971290"/>
    <w:rsid w:val="009768ED"/>
    <w:rsid w:val="0097791C"/>
    <w:rsid w:val="00982FA6"/>
    <w:rsid w:val="0098311F"/>
    <w:rsid w:val="00996792"/>
    <w:rsid w:val="00996CF5"/>
    <w:rsid w:val="009A5C36"/>
    <w:rsid w:val="009A764C"/>
    <w:rsid w:val="009C22AA"/>
    <w:rsid w:val="009C6DFA"/>
    <w:rsid w:val="009C7EB9"/>
    <w:rsid w:val="009E5679"/>
    <w:rsid w:val="009F6F5B"/>
    <w:rsid w:val="00A02FAB"/>
    <w:rsid w:val="00A07C94"/>
    <w:rsid w:val="00A31D59"/>
    <w:rsid w:val="00A37599"/>
    <w:rsid w:val="00A43F72"/>
    <w:rsid w:val="00A61659"/>
    <w:rsid w:val="00A67B10"/>
    <w:rsid w:val="00A67E8C"/>
    <w:rsid w:val="00A8002B"/>
    <w:rsid w:val="00A8121D"/>
    <w:rsid w:val="00A8400B"/>
    <w:rsid w:val="00A84ABC"/>
    <w:rsid w:val="00A9684E"/>
    <w:rsid w:val="00A968CF"/>
    <w:rsid w:val="00AA1FD7"/>
    <w:rsid w:val="00AC1A23"/>
    <w:rsid w:val="00AC6F88"/>
    <w:rsid w:val="00AE0768"/>
    <w:rsid w:val="00B00CAB"/>
    <w:rsid w:val="00B00E72"/>
    <w:rsid w:val="00B06ADB"/>
    <w:rsid w:val="00B148E4"/>
    <w:rsid w:val="00B22057"/>
    <w:rsid w:val="00B227AA"/>
    <w:rsid w:val="00B247F0"/>
    <w:rsid w:val="00B46C0E"/>
    <w:rsid w:val="00B5310C"/>
    <w:rsid w:val="00B5786C"/>
    <w:rsid w:val="00B62492"/>
    <w:rsid w:val="00B63DFD"/>
    <w:rsid w:val="00B6501D"/>
    <w:rsid w:val="00B749C0"/>
    <w:rsid w:val="00B81948"/>
    <w:rsid w:val="00B8389A"/>
    <w:rsid w:val="00BB4C9F"/>
    <w:rsid w:val="00BD00E5"/>
    <w:rsid w:val="00BD4F0D"/>
    <w:rsid w:val="00BE447E"/>
    <w:rsid w:val="00BE553C"/>
    <w:rsid w:val="00C07064"/>
    <w:rsid w:val="00C132AC"/>
    <w:rsid w:val="00C17986"/>
    <w:rsid w:val="00C17DE5"/>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4625"/>
    <w:rsid w:val="00D7507E"/>
    <w:rsid w:val="00D774D5"/>
    <w:rsid w:val="00D949F1"/>
    <w:rsid w:val="00D94CD4"/>
    <w:rsid w:val="00DC08CD"/>
    <w:rsid w:val="00DD50F6"/>
    <w:rsid w:val="00DE1C15"/>
    <w:rsid w:val="00E00A45"/>
    <w:rsid w:val="00E20B0C"/>
    <w:rsid w:val="00E33D91"/>
    <w:rsid w:val="00E41C3C"/>
    <w:rsid w:val="00E43653"/>
    <w:rsid w:val="00E44C04"/>
    <w:rsid w:val="00E51285"/>
    <w:rsid w:val="00E67984"/>
    <w:rsid w:val="00E8195B"/>
    <w:rsid w:val="00E8223A"/>
    <w:rsid w:val="00EA1B39"/>
    <w:rsid w:val="00EA1ED3"/>
    <w:rsid w:val="00EC1898"/>
    <w:rsid w:val="00EC2EA2"/>
    <w:rsid w:val="00ED03F4"/>
    <w:rsid w:val="00ED5F0D"/>
    <w:rsid w:val="00F00CE5"/>
    <w:rsid w:val="00F3067A"/>
    <w:rsid w:val="00F55CF3"/>
    <w:rsid w:val="00F60D8A"/>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97A2A"/>
  <w15:docId w15:val="{1CF98F96-B225-40CF-8087-792C4609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oPendente1">
    <w:name w:val="Menção Pendente1"/>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character" w:styleId="nfaseSutil">
    <w:name w:val="Subtle Emphasis"/>
    <w:basedOn w:val="Fontepargpadro"/>
    <w:uiPriority w:val="19"/>
    <w:qFormat/>
    <w:rsid w:val="002C456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9177">
      <w:bodyDiv w:val="1"/>
      <w:marLeft w:val="0"/>
      <w:marRight w:val="0"/>
      <w:marTop w:val="0"/>
      <w:marBottom w:val="0"/>
      <w:divBdr>
        <w:top w:val="none" w:sz="0" w:space="0" w:color="auto"/>
        <w:left w:val="none" w:sz="0" w:space="0" w:color="auto"/>
        <w:bottom w:val="none" w:sz="0" w:space="0" w:color="auto"/>
        <w:right w:val="none" w:sz="0" w:space="0" w:color="auto"/>
      </w:divBdr>
    </w:div>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41539471">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884609787">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mesquita@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fe@cesama.com.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17</Pages>
  <Words>4182</Words>
  <Characters>22586</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Renata Melo</cp:lastModifiedBy>
  <cp:revision>11</cp:revision>
  <cp:lastPrinted>2021-02-05T15:50:00Z</cp:lastPrinted>
  <dcterms:created xsi:type="dcterms:W3CDTF">2025-12-26T14:23:00Z</dcterms:created>
  <dcterms:modified xsi:type="dcterms:W3CDTF">2026-02-13T12:13:00Z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